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73" w:rsidRPr="00C53DB4" w:rsidRDefault="00CE4473" w:rsidP="00CE4473">
      <w:pPr>
        <w:pStyle w:val="Galvene"/>
        <w:jc w:val="center"/>
      </w:pPr>
      <w:r>
        <w:t>Sabiedrība ar ierobežotu atbildību</w:t>
      </w:r>
    </w:p>
    <w:p w:rsidR="00CE4473" w:rsidRPr="00C53DB4" w:rsidRDefault="00CE4473" w:rsidP="00CE4473">
      <w:pPr>
        <w:pStyle w:val="Galvene"/>
        <w:spacing w:line="360" w:lineRule="auto"/>
        <w:jc w:val="center"/>
        <w:rPr>
          <w:sz w:val="32"/>
          <w:szCs w:val="32"/>
        </w:rPr>
      </w:pPr>
      <w:r w:rsidRPr="00C53DB4">
        <w:rPr>
          <w:b/>
          <w:bCs/>
          <w:sz w:val="32"/>
          <w:szCs w:val="32"/>
        </w:rPr>
        <w:t xml:space="preserve">TUKUMA  SLIMNĪCA </w:t>
      </w:r>
    </w:p>
    <w:p w:rsidR="00CE4473" w:rsidRDefault="00CE4473" w:rsidP="00CE4473">
      <w:pPr>
        <w:jc w:val="center"/>
        <w:rPr>
          <w:sz w:val="22"/>
        </w:rPr>
      </w:pPr>
      <w:proofErr w:type="spellStart"/>
      <w:r>
        <w:rPr>
          <w:sz w:val="22"/>
        </w:rPr>
        <w:t>Nod.maks.reģ</w:t>
      </w:r>
      <w:proofErr w:type="spellEnd"/>
      <w:r>
        <w:rPr>
          <w:sz w:val="22"/>
        </w:rPr>
        <w:t>. Nr. 40103233177, Raudas ielā 8, Tukums, LV-3101</w:t>
      </w:r>
    </w:p>
    <w:p w:rsidR="00CE4473" w:rsidRPr="0058001F" w:rsidRDefault="00CE4473" w:rsidP="00CE4473">
      <w:pPr>
        <w:spacing w:line="360" w:lineRule="auto"/>
        <w:jc w:val="center"/>
        <w:rPr>
          <w:sz w:val="22"/>
        </w:rPr>
      </w:pPr>
      <w:r>
        <w:rPr>
          <w:sz w:val="22"/>
        </w:rPr>
        <w:sym w:font="Wingdings" w:char="F077"/>
      </w:r>
      <w:r>
        <w:rPr>
          <w:sz w:val="22"/>
        </w:rPr>
        <w:t xml:space="preserve"> tālr. 63122210   </w:t>
      </w:r>
      <w:r>
        <w:rPr>
          <w:sz w:val="22"/>
        </w:rPr>
        <w:sym w:font="Wingdings" w:char="F077"/>
      </w:r>
      <w:r>
        <w:rPr>
          <w:sz w:val="22"/>
        </w:rPr>
        <w:t xml:space="preserve"> </w:t>
      </w:r>
      <w:smartTag w:uri="schemas-tilde-lv/tildestengine" w:element="veidnes">
        <w:smartTagPr>
          <w:attr w:name="text" w:val="fakss"/>
          <w:attr w:name="baseform" w:val="fakss"/>
          <w:attr w:name="id" w:val="-1"/>
        </w:smartTagPr>
        <w:r>
          <w:rPr>
            <w:sz w:val="22"/>
          </w:rPr>
          <w:t>fakss</w:t>
        </w:r>
      </w:smartTag>
      <w:r>
        <w:rPr>
          <w:sz w:val="22"/>
        </w:rPr>
        <w:t xml:space="preserve"> 63181216   </w:t>
      </w:r>
      <w:r>
        <w:rPr>
          <w:sz w:val="22"/>
        </w:rPr>
        <w:sym w:font="Wingdings" w:char="F077"/>
      </w:r>
      <w:r>
        <w:rPr>
          <w:sz w:val="22"/>
        </w:rPr>
        <w:t xml:space="preserve"> </w:t>
      </w:r>
      <w:r w:rsidRPr="00D14F49">
        <w:rPr>
          <w:sz w:val="22"/>
          <w:szCs w:val="22"/>
        </w:rPr>
        <w:t>e-pasts:</w:t>
      </w:r>
      <w:r>
        <w:rPr>
          <w:sz w:val="22"/>
          <w:szCs w:val="22"/>
        </w:rPr>
        <w:t xml:space="preserve"> tukuma.slimnica@apollo.lv</w:t>
      </w:r>
    </w:p>
    <w:p w:rsidR="00CE4473" w:rsidRDefault="00CE4473" w:rsidP="00CE4473">
      <w:pPr>
        <w:pBdr>
          <w:top w:val="double" w:sz="4" w:space="1" w:color="auto"/>
        </w:pBdr>
        <w:jc w:val="center"/>
        <w:rPr>
          <w:sz w:val="22"/>
        </w:rPr>
      </w:pPr>
    </w:p>
    <w:p w:rsidR="00CE4473" w:rsidRPr="00324B98" w:rsidRDefault="00CE4473" w:rsidP="00324B98">
      <w:pPr>
        <w:jc w:val="center"/>
        <w:rPr>
          <w:sz w:val="22"/>
        </w:rPr>
      </w:pPr>
      <w:r>
        <w:rPr>
          <w:sz w:val="22"/>
        </w:rPr>
        <w:t>Tukumā</w:t>
      </w:r>
    </w:p>
    <w:p w:rsidR="00324B98" w:rsidRPr="00500E44" w:rsidRDefault="00854C4C" w:rsidP="00B22FF3">
      <w:pPr>
        <w:jc w:val="both"/>
        <w:rPr>
          <w:bCs/>
          <w:iCs/>
          <w:color w:val="000000"/>
          <w:sz w:val="28"/>
          <w:szCs w:val="28"/>
          <w:shd w:val="clear" w:color="auto" w:fill="FFFFFF"/>
        </w:rPr>
      </w:pPr>
      <w:r>
        <w:rPr>
          <w:bCs/>
          <w:iCs/>
          <w:color w:val="000000"/>
          <w:sz w:val="28"/>
          <w:szCs w:val="28"/>
          <w:shd w:val="clear" w:color="auto" w:fill="FFFFFF"/>
        </w:rPr>
        <w:t>Par iepirkumu ID Nr. TS</w:t>
      </w:r>
      <w:r w:rsidR="002251F2">
        <w:rPr>
          <w:bCs/>
          <w:iCs/>
          <w:color w:val="000000"/>
          <w:sz w:val="28"/>
          <w:szCs w:val="28"/>
          <w:shd w:val="clear" w:color="auto" w:fill="FFFFFF"/>
        </w:rPr>
        <w:t xml:space="preserve"> </w:t>
      </w:r>
      <w:r>
        <w:rPr>
          <w:bCs/>
          <w:iCs/>
          <w:color w:val="000000"/>
          <w:sz w:val="28"/>
          <w:szCs w:val="28"/>
          <w:shd w:val="clear" w:color="auto" w:fill="FFFFFF"/>
        </w:rPr>
        <w:t xml:space="preserve">2019/5/ERAF </w:t>
      </w:r>
    </w:p>
    <w:p w:rsidR="00324B98" w:rsidRPr="007F7EB1" w:rsidRDefault="00324B98" w:rsidP="00B22FF3">
      <w:pPr>
        <w:jc w:val="both"/>
        <w:rPr>
          <w:bCs/>
          <w:iCs/>
          <w:color w:val="000000"/>
          <w:sz w:val="28"/>
          <w:szCs w:val="28"/>
          <w:shd w:val="clear" w:color="auto" w:fill="FFFFFF"/>
        </w:rPr>
      </w:pPr>
    </w:p>
    <w:p w:rsidR="00D504E3" w:rsidRDefault="00B22FF3" w:rsidP="00B22FF3">
      <w:pPr>
        <w:jc w:val="both"/>
        <w:rPr>
          <w:color w:val="000000"/>
          <w:sz w:val="28"/>
          <w:szCs w:val="28"/>
          <w:shd w:val="clear" w:color="auto" w:fill="FFFFFF"/>
        </w:rPr>
      </w:pPr>
      <w:r w:rsidRPr="00B22FF3">
        <w:rPr>
          <w:b/>
          <w:i/>
          <w:color w:val="000000"/>
          <w:sz w:val="28"/>
          <w:szCs w:val="28"/>
          <w:shd w:val="clear" w:color="auto" w:fill="FFFFFF"/>
        </w:rPr>
        <w:t>Jautājums</w:t>
      </w:r>
      <w:r w:rsidR="00EF0FB3">
        <w:rPr>
          <w:b/>
          <w:i/>
          <w:color w:val="000000"/>
          <w:sz w:val="28"/>
          <w:szCs w:val="28"/>
          <w:shd w:val="clear" w:color="auto" w:fill="FFFFFF"/>
        </w:rPr>
        <w:t xml:space="preserve"> </w:t>
      </w:r>
      <w:r w:rsidR="002F4452">
        <w:rPr>
          <w:b/>
          <w:i/>
          <w:color w:val="000000"/>
          <w:sz w:val="28"/>
          <w:szCs w:val="28"/>
          <w:shd w:val="clear" w:color="auto" w:fill="FFFFFF"/>
        </w:rPr>
        <w:t>24</w:t>
      </w:r>
      <w:r w:rsidR="00EF0FB3">
        <w:rPr>
          <w:b/>
          <w:i/>
          <w:color w:val="000000"/>
          <w:sz w:val="28"/>
          <w:szCs w:val="28"/>
          <w:shd w:val="clear" w:color="auto" w:fill="FFFFFF"/>
        </w:rPr>
        <w:t>.</w:t>
      </w:r>
      <w:r w:rsidR="002F4452">
        <w:rPr>
          <w:b/>
          <w:i/>
          <w:color w:val="000000"/>
          <w:sz w:val="28"/>
          <w:szCs w:val="28"/>
          <w:shd w:val="clear" w:color="auto" w:fill="FFFFFF"/>
        </w:rPr>
        <w:t>10</w:t>
      </w:r>
      <w:r w:rsidR="009E0A1E">
        <w:rPr>
          <w:b/>
          <w:i/>
          <w:color w:val="000000"/>
          <w:sz w:val="28"/>
          <w:szCs w:val="28"/>
          <w:shd w:val="clear" w:color="auto" w:fill="FFFFFF"/>
        </w:rPr>
        <w:t>.</w:t>
      </w:r>
      <w:r w:rsidR="00EF0FB3">
        <w:rPr>
          <w:b/>
          <w:i/>
          <w:color w:val="000000"/>
          <w:sz w:val="28"/>
          <w:szCs w:val="28"/>
          <w:shd w:val="clear" w:color="auto" w:fill="FFFFFF"/>
        </w:rPr>
        <w:t>201</w:t>
      </w:r>
      <w:r w:rsidR="00921F38">
        <w:rPr>
          <w:b/>
          <w:i/>
          <w:color w:val="000000"/>
          <w:sz w:val="28"/>
          <w:szCs w:val="28"/>
          <w:shd w:val="clear" w:color="auto" w:fill="FFFFFF"/>
        </w:rPr>
        <w:t>9</w:t>
      </w:r>
      <w:r w:rsidR="00EF0FB3">
        <w:rPr>
          <w:b/>
          <w:i/>
          <w:color w:val="000000"/>
          <w:sz w:val="28"/>
          <w:szCs w:val="28"/>
          <w:shd w:val="clear" w:color="auto" w:fill="FFFFFF"/>
        </w:rPr>
        <w:t>.</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D504E3" w:rsidRDefault="002F4452" w:rsidP="00B22FF3">
      <w:pPr>
        <w:jc w:val="both"/>
        <w:rPr>
          <w:color w:val="000000"/>
          <w:sz w:val="28"/>
          <w:szCs w:val="28"/>
          <w:shd w:val="clear" w:color="auto" w:fill="FFFFFF"/>
        </w:rPr>
      </w:pPr>
      <w:r>
        <w:rPr>
          <w:color w:val="000000"/>
          <w:sz w:val="28"/>
          <w:szCs w:val="28"/>
          <w:shd w:val="clear" w:color="auto" w:fill="FFFFFF"/>
        </w:rPr>
        <w:t>Konkursa nolikuma 7.pielikuma “Līguma projekts” 1.5.punktā aprakstītais gadījums, stājoties spēkā pēc līguma priekšmeta pasūtīšanas no ražotāja, var izraisīt būtiskus finanšu zaudējumus piegādātājam.</w:t>
      </w:r>
    </w:p>
    <w:p w:rsidR="002F4452" w:rsidRDefault="002F4452" w:rsidP="00B22FF3">
      <w:pPr>
        <w:jc w:val="both"/>
        <w:rPr>
          <w:color w:val="000000"/>
          <w:sz w:val="28"/>
          <w:szCs w:val="28"/>
          <w:shd w:val="clear" w:color="auto" w:fill="FFFFFF"/>
        </w:rPr>
      </w:pPr>
      <w:r>
        <w:rPr>
          <w:color w:val="000000"/>
          <w:sz w:val="28"/>
          <w:szCs w:val="28"/>
          <w:shd w:val="clear" w:color="auto" w:fill="FFFFFF"/>
        </w:rPr>
        <w:t>Pamatojoties uz augstāk minēto, Pretendents lūdz Pasūtītāju veikt grozījumus Līguma projektā un izteikt 1.5.punktu sekojošā redakcijā:</w:t>
      </w:r>
    </w:p>
    <w:p w:rsidR="002F4452" w:rsidRPr="002F4452" w:rsidRDefault="002F4452" w:rsidP="00344D33">
      <w:pPr>
        <w:pStyle w:val="Sarakstarindkopa"/>
        <w:tabs>
          <w:tab w:val="left" w:pos="426"/>
        </w:tabs>
        <w:ind w:left="0"/>
        <w:jc w:val="both"/>
        <w:rPr>
          <w:rFonts w:ascii="Times New Roman" w:hAnsi="Times New Roman"/>
          <w:sz w:val="28"/>
          <w:szCs w:val="28"/>
          <w:lang w:val="lv-LV"/>
        </w:rPr>
      </w:pPr>
      <w:r w:rsidRPr="002F4452">
        <w:rPr>
          <w:rFonts w:ascii="Times New Roman" w:hAnsi="Times New Roman"/>
          <w:bCs/>
          <w:iCs/>
          <w:color w:val="000000"/>
          <w:sz w:val="28"/>
          <w:szCs w:val="28"/>
          <w:lang w:val="lv-LV"/>
        </w:rPr>
        <w:t xml:space="preserve">“1.5. </w:t>
      </w:r>
      <w:r w:rsidRPr="002F4452">
        <w:rPr>
          <w:rFonts w:ascii="Times New Roman" w:hAnsi="Times New Roman"/>
          <w:bCs/>
          <w:iCs/>
          <w:color w:val="000000"/>
          <w:sz w:val="28"/>
          <w:szCs w:val="28"/>
          <w:lang w:val="lv-LV"/>
        </w:rPr>
        <w:t>Pasūtītājam</w:t>
      </w:r>
      <w:r w:rsidRPr="002F4452">
        <w:rPr>
          <w:rFonts w:ascii="Times New Roman" w:hAnsi="Times New Roman"/>
          <w:iCs/>
          <w:color w:val="000000"/>
          <w:sz w:val="28"/>
          <w:szCs w:val="28"/>
          <w:lang w:val="lv-LV"/>
        </w:rPr>
        <w:t xml:space="preserve"> ir tiesības vienpusēji atkāpties no Līguma bez </w:t>
      </w:r>
      <w:r w:rsidRPr="002F4452">
        <w:rPr>
          <w:rFonts w:ascii="Times New Roman" w:hAnsi="Times New Roman"/>
          <w:bCs/>
          <w:iCs/>
          <w:color w:val="000000"/>
          <w:sz w:val="28"/>
          <w:szCs w:val="28"/>
          <w:lang w:val="lv-LV"/>
        </w:rPr>
        <w:t xml:space="preserve">Piegādātāja </w:t>
      </w:r>
      <w:r w:rsidRPr="002F4452">
        <w:rPr>
          <w:rFonts w:ascii="Times New Roman" w:hAnsi="Times New Roman"/>
          <w:iCs/>
          <w:color w:val="000000"/>
          <w:sz w:val="28"/>
          <w:szCs w:val="28"/>
          <w:lang w:val="lv-LV"/>
        </w:rPr>
        <w:t> piekrišanas</w:t>
      </w:r>
      <w:r w:rsidRPr="002F4452">
        <w:rPr>
          <w:rFonts w:ascii="Times New Roman" w:hAnsi="Times New Roman"/>
          <w:iCs/>
          <w:color w:val="000000"/>
          <w:sz w:val="28"/>
          <w:szCs w:val="28"/>
          <w:lang w:val="lv-LV"/>
        </w:rPr>
        <w:t xml:space="preserve"> </w:t>
      </w:r>
      <w:r w:rsidRPr="002F4452">
        <w:rPr>
          <w:rFonts w:ascii="Times New Roman" w:hAnsi="Times New Roman"/>
          <w:b/>
          <w:bCs/>
          <w:iCs/>
          <w:color w:val="000000"/>
          <w:sz w:val="28"/>
          <w:szCs w:val="28"/>
          <w:lang w:val="lv-LV"/>
        </w:rPr>
        <w:t>(bet ne vēlāk, kā pēc Pasūtītāja rakstveida pieprasījuma nosūtīšanas par preces piegādi un uzstādīšanu)</w:t>
      </w:r>
      <w:r w:rsidRPr="002F4452">
        <w:rPr>
          <w:rFonts w:ascii="Times New Roman" w:hAnsi="Times New Roman"/>
          <w:iCs/>
          <w:color w:val="000000"/>
          <w:sz w:val="28"/>
          <w:szCs w:val="28"/>
          <w:lang w:val="lv-LV"/>
        </w:rPr>
        <w:t>, ja no Pasūtīt</w:t>
      </w:r>
      <w:r w:rsidRPr="002F4452">
        <w:rPr>
          <w:rFonts w:ascii="Times New Roman" w:hAnsi="Times New Roman"/>
          <w:iCs/>
          <w:color w:val="000000"/>
          <w:sz w:val="28"/>
          <w:szCs w:val="28"/>
          <w:lang w:val="lv-LV"/>
        </w:rPr>
        <w:t>ā</w:t>
      </w:r>
      <w:r w:rsidRPr="002F4452">
        <w:rPr>
          <w:rFonts w:ascii="Times New Roman" w:hAnsi="Times New Roman"/>
          <w:iCs/>
          <w:color w:val="000000"/>
          <w:sz w:val="28"/>
          <w:szCs w:val="28"/>
          <w:lang w:val="lv-LV"/>
        </w:rPr>
        <w:t xml:space="preserve">ja rīcības neatkarīgu apstākļu dēļ ir pieņemts lēmums par attiecīgā struktūrfondu plānošanas perioda prioritāšu pārskatīšanu, un tādēļ </w:t>
      </w:r>
      <w:r w:rsidRPr="002F4452">
        <w:rPr>
          <w:rFonts w:ascii="Times New Roman" w:hAnsi="Times New Roman"/>
          <w:bCs/>
          <w:iCs/>
          <w:color w:val="000000"/>
          <w:sz w:val="28"/>
          <w:szCs w:val="28"/>
          <w:lang w:val="lv-LV"/>
        </w:rPr>
        <w:t>Pasūtītājam</w:t>
      </w:r>
      <w:r w:rsidRPr="002F4452">
        <w:rPr>
          <w:rFonts w:ascii="Times New Roman" w:hAnsi="Times New Roman"/>
          <w:iCs/>
          <w:color w:val="000000"/>
          <w:sz w:val="28"/>
          <w:szCs w:val="28"/>
          <w:lang w:val="lv-LV"/>
        </w:rPr>
        <w:t xml:space="preserve"> ir būtiski samazināts vai atņemts ārvalstu finanšu instrumenta finansējums, ko Pasūtītājs plānojis izmantot Līgumā paredzēto maksājuma par Preci veikšanai, jo atbilstoši Iepirkumam plānotie finansējuma avoti ir:</w:t>
      </w:r>
    </w:p>
    <w:p w:rsidR="002F4452" w:rsidRPr="002F4452" w:rsidRDefault="002F4452" w:rsidP="00344D33">
      <w:pPr>
        <w:pStyle w:val="Sarakstarindkopa"/>
        <w:numPr>
          <w:ilvl w:val="0"/>
          <w:numId w:val="19"/>
        </w:numPr>
        <w:tabs>
          <w:tab w:val="left" w:pos="426"/>
        </w:tabs>
        <w:ind w:left="0" w:firstLine="0"/>
        <w:jc w:val="both"/>
        <w:rPr>
          <w:rFonts w:ascii="Times New Roman" w:hAnsi="Times New Roman"/>
          <w:sz w:val="28"/>
          <w:szCs w:val="28"/>
          <w:lang w:val="lv-LV"/>
        </w:rPr>
      </w:pPr>
      <w:r w:rsidRPr="002F4452">
        <w:rPr>
          <w:rFonts w:ascii="Times New Roman" w:hAnsi="Times New Roman"/>
          <w:sz w:val="28"/>
          <w:szCs w:val="28"/>
          <w:lang w:val="lv-LV"/>
        </w:rPr>
        <w:t>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īpaši sociālās, teritoriālās atstumtības un nabadzības riskam pakļautajiem iedzīvotājiem, attīstot veselības aprūpes infrastruktūru" īstenošanas ietvaros);</w:t>
      </w:r>
    </w:p>
    <w:p w:rsidR="002F4452" w:rsidRPr="00C17CB6" w:rsidRDefault="002F4452" w:rsidP="00344D33">
      <w:pPr>
        <w:pStyle w:val="Sarakstarindkopa"/>
        <w:numPr>
          <w:ilvl w:val="0"/>
          <w:numId w:val="19"/>
        </w:numPr>
        <w:tabs>
          <w:tab w:val="left" w:pos="426"/>
        </w:tabs>
        <w:ind w:left="0" w:firstLine="0"/>
        <w:jc w:val="both"/>
        <w:rPr>
          <w:rFonts w:ascii="Times New Roman" w:hAnsi="Times New Roman"/>
          <w:sz w:val="28"/>
          <w:szCs w:val="28"/>
          <w:lang w:val="lv-LV"/>
        </w:rPr>
      </w:pPr>
      <w:r w:rsidRPr="00C17CB6">
        <w:rPr>
          <w:rFonts w:ascii="Times New Roman" w:hAnsi="Times New Roman"/>
          <w:sz w:val="28"/>
          <w:szCs w:val="28"/>
          <w:lang w:val="lv-LV"/>
        </w:rPr>
        <w:t>SIA “Tukuma slimnīca” budžeta līdzekļi – 6%;</w:t>
      </w:r>
    </w:p>
    <w:p w:rsidR="002F4452" w:rsidRPr="00C17CB6" w:rsidRDefault="002F4452" w:rsidP="00344D33">
      <w:pPr>
        <w:pStyle w:val="Sarakstarindkopa"/>
        <w:numPr>
          <w:ilvl w:val="0"/>
          <w:numId w:val="19"/>
        </w:numPr>
        <w:tabs>
          <w:tab w:val="left" w:pos="426"/>
        </w:tabs>
        <w:ind w:left="0" w:firstLine="0"/>
        <w:jc w:val="both"/>
        <w:rPr>
          <w:rFonts w:ascii="Times New Roman" w:hAnsi="Times New Roman"/>
          <w:sz w:val="28"/>
          <w:szCs w:val="28"/>
          <w:lang w:val="lv-LV"/>
        </w:rPr>
      </w:pPr>
      <w:r w:rsidRPr="00C17CB6">
        <w:rPr>
          <w:rFonts w:ascii="Times New Roman" w:hAnsi="Times New Roman"/>
          <w:sz w:val="28"/>
          <w:szCs w:val="28"/>
          <w:lang w:val="lv-LV"/>
        </w:rPr>
        <w:t>Valsts budžeta finansējums 9%.</w:t>
      </w:r>
    </w:p>
    <w:p w:rsidR="002F4452" w:rsidRPr="002F4452" w:rsidRDefault="002F4452" w:rsidP="00344D33">
      <w:pPr>
        <w:pStyle w:val="Sarakstarindkopa"/>
        <w:tabs>
          <w:tab w:val="left" w:pos="284"/>
          <w:tab w:val="left" w:pos="426"/>
        </w:tabs>
        <w:spacing w:before="60" w:after="60"/>
        <w:ind w:left="0"/>
        <w:jc w:val="both"/>
        <w:rPr>
          <w:rFonts w:ascii="Times New Roman" w:hAnsi="Times New Roman"/>
          <w:iCs/>
          <w:color w:val="000000"/>
          <w:sz w:val="28"/>
          <w:szCs w:val="28"/>
          <w:lang w:val="lv-LV"/>
        </w:rPr>
      </w:pPr>
      <w:r w:rsidRPr="002F4452">
        <w:rPr>
          <w:rFonts w:ascii="Times New Roman" w:hAnsi="Times New Roman"/>
          <w:iCs/>
          <w:color w:val="000000"/>
          <w:sz w:val="28"/>
          <w:szCs w:val="28"/>
          <w:lang w:val="lv-LV"/>
        </w:rPr>
        <w:t>Šādā gadījumā Piegādātājs atmaksā saņemto avansa maksājumu, un Pasūtītājam nerodas pienākums atlīdzināt kādus zaudējumus Piegād</w:t>
      </w:r>
      <w:bookmarkStart w:id="0" w:name="_GoBack"/>
      <w:bookmarkEnd w:id="0"/>
      <w:r w:rsidRPr="002F4452">
        <w:rPr>
          <w:rFonts w:ascii="Times New Roman" w:hAnsi="Times New Roman"/>
          <w:iCs/>
          <w:color w:val="000000"/>
          <w:sz w:val="28"/>
          <w:szCs w:val="28"/>
          <w:lang w:val="lv-LV"/>
        </w:rPr>
        <w:t>ātājam sakarā ar vienpusēju atkāpšanos no Līguma.</w:t>
      </w:r>
      <w:r w:rsidRPr="002F4452">
        <w:rPr>
          <w:rFonts w:ascii="Times New Roman" w:hAnsi="Times New Roman"/>
          <w:iCs/>
          <w:color w:val="000000"/>
          <w:sz w:val="28"/>
          <w:szCs w:val="28"/>
          <w:lang w:val="lv-LV"/>
        </w:rPr>
        <w:t>”</w:t>
      </w:r>
    </w:p>
    <w:p w:rsidR="00386C91" w:rsidRDefault="00386C91" w:rsidP="009E1580">
      <w:pPr>
        <w:jc w:val="both"/>
        <w:rPr>
          <w:b/>
          <w:i/>
          <w:color w:val="333333"/>
          <w:sz w:val="28"/>
          <w:szCs w:val="28"/>
          <w:shd w:val="clear" w:color="auto" w:fill="FFFFFF"/>
        </w:rPr>
      </w:pPr>
    </w:p>
    <w:p w:rsidR="009E1580" w:rsidRPr="006A015C" w:rsidRDefault="009E1580" w:rsidP="006A015C">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w:t>
      </w:r>
      <w:r w:rsidR="002F4452">
        <w:rPr>
          <w:b/>
          <w:i/>
          <w:color w:val="333333"/>
          <w:sz w:val="28"/>
          <w:szCs w:val="28"/>
          <w:shd w:val="clear" w:color="auto" w:fill="FFFFFF"/>
        </w:rPr>
        <w:t>25</w:t>
      </w:r>
      <w:r>
        <w:rPr>
          <w:b/>
          <w:i/>
          <w:color w:val="333333"/>
          <w:sz w:val="28"/>
          <w:szCs w:val="28"/>
          <w:shd w:val="clear" w:color="auto" w:fill="FFFFFF"/>
        </w:rPr>
        <w:t>.</w:t>
      </w:r>
      <w:r w:rsidR="002F4452">
        <w:rPr>
          <w:b/>
          <w:i/>
          <w:color w:val="333333"/>
          <w:sz w:val="28"/>
          <w:szCs w:val="28"/>
          <w:shd w:val="clear" w:color="auto" w:fill="FFFFFF"/>
        </w:rPr>
        <w:t>10</w:t>
      </w:r>
      <w:r>
        <w:rPr>
          <w:b/>
          <w:i/>
          <w:color w:val="333333"/>
          <w:sz w:val="28"/>
          <w:szCs w:val="28"/>
          <w:shd w:val="clear" w:color="auto" w:fill="FFFFFF"/>
        </w:rPr>
        <w:t>.2019.</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0251A1" w:rsidRPr="006A015C" w:rsidRDefault="006A015C" w:rsidP="006A015C">
      <w:pPr>
        <w:widowControl w:val="0"/>
        <w:autoSpaceDE w:val="0"/>
        <w:autoSpaceDN w:val="0"/>
        <w:jc w:val="both"/>
        <w:rPr>
          <w:rFonts w:cstheme="minorHAnsi"/>
          <w:b/>
          <w:sz w:val="28"/>
          <w:szCs w:val="28"/>
          <w:u w:val="single"/>
        </w:rPr>
      </w:pPr>
      <w:r>
        <w:rPr>
          <w:color w:val="333333"/>
          <w:sz w:val="28"/>
          <w:szCs w:val="28"/>
          <w:shd w:val="clear" w:color="auto" w:fill="FFFFFF"/>
        </w:rPr>
        <w:t xml:space="preserve">Iepirkuma komisija secina, ka Pretendenta piedāvātie nepieciešamie precizējumi, ir tādi, kurus iespējams veikt līguma slēgšanas procesā, bet faktiski neietekmē piedāvājumu sagatavošanu. Ņemot vērā minēto, atsevišķa Iepirkuma Līguma punkta precizēšana netiks veikta. </w:t>
      </w:r>
      <w:r w:rsidR="002F4452" w:rsidRPr="00386C91">
        <w:rPr>
          <w:color w:val="333333"/>
          <w:sz w:val="28"/>
          <w:szCs w:val="28"/>
          <w:shd w:val="clear" w:color="auto" w:fill="FFFFFF"/>
        </w:rPr>
        <w:t>Pasūtītājs akceptē</w:t>
      </w:r>
      <w:r w:rsidR="00386C91" w:rsidRPr="00386C91">
        <w:rPr>
          <w:color w:val="333333"/>
          <w:sz w:val="28"/>
          <w:szCs w:val="28"/>
          <w:shd w:val="clear" w:color="auto" w:fill="FFFFFF"/>
        </w:rPr>
        <w:t>s</w:t>
      </w:r>
      <w:r w:rsidR="002F4452" w:rsidRPr="00386C91">
        <w:rPr>
          <w:color w:val="333333"/>
          <w:sz w:val="28"/>
          <w:szCs w:val="28"/>
          <w:shd w:val="clear" w:color="auto" w:fill="FFFFFF"/>
        </w:rPr>
        <w:t xml:space="preserve"> šādu līguma precizējumu, </w:t>
      </w:r>
      <w:r w:rsidR="00386C91" w:rsidRPr="00386C91">
        <w:rPr>
          <w:color w:val="333333"/>
          <w:sz w:val="28"/>
          <w:szCs w:val="28"/>
          <w:shd w:val="clear" w:color="auto" w:fill="FFFFFF"/>
        </w:rPr>
        <w:t>ja to pieprasīs Pretendents</w:t>
      </w:r>
      <w:r w:rsidR="002F4452" w:rsidRPr="00386C91">
        <w:rPr>
          <w:color w:val="333333"/>
          <w:sz w:val="28"/>
          <w:szCs w:val="28"/>
          <w:shd w:val="clear" w:color="auto" w:fill="FFFFFF"/>
        </w:rPr>
        <w:t>, k</w:t>
      </w:r>
      <w:r w:rsidR="00386C91" w:rsidRPr="00386C91">
        <w:rPr>
          <w:color w:val="333333"/>
          <w:sz w:val="28"/>
          <w:szCs w:val="28"/>
          <w:shd w:val="clear" w:color="auto" w:fill="FFFFFF"/>
        </w:rPr>
        <w:t>uram</w:t>
      </w:r>
      <w:r w:rsidR="002F4452" w:rsidRPr="00386C91">
        <w:rPr>
          <w:color w:val="333333"/>
          <w:sz w:val="28"/>
          <w:szCs w:val="28"/>
          <w:shd w:val="clear" w:color="auto" w:fill="FFFFFF"/>
        </w:rPr>
        <w:t xml:space="preserve"> tiks piešķirtas līguma slēgšanas tiesības</w:t>
      </w:r>
      <w:r w:rsidR="00386C91">
        <w:rPr>
          <w:color w:val="333333"/>
          <w:sz w:val="28"/>
          <w:szCs w:val="28"/>
          <w:shd w:val="clear" w:color="auto" w:fill="FFFFFF"/>
        </w:rPr>
        <w:t xml:space="preserve"> un ar kuru tiks slēgts līgums</w:t>
      </w:r>
      <w:r>
        <w:rPr>
          <w:color w:val="333333"/>
          <w:sz w:val="28"/>
          <w:szCs w:val="28"/>
          <w:shd w:val="clear" w:color="auto" w:fill="FFFFFF"/>
        </w:rPr>
        <w:t>, sagatavojot līgumu parakstīšanai</w:t>
      </w:r>
      <w:r w:rsidR="00386C91">
        <w:rPr>
          <w:color w:val="333333"/>
          <w:sz w:val="28"/>
          <w:szCs w:val="28"/>
          <w:shd w:val="clear" w:color="auto" w:fill="FFFFFF"/>
        </w:rPr>
        <w:t>.</w:t>
      </w:r>
    </w:p>
    <w:sectPr w:rsidR="000251A1" w:rsidRPr="006A015C" w:rsidSect="00854C4C">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646"/>
    <w:multiLevelType w:val="hybridMultilevel"/>
    <w:tmpl w:val="B1EC28D2"/>
    <w:lvl w:ilvl="0" w:tplc="51BC3168">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E881905"/>
    <w:multiLevelType w:val="multilevel"/>
    <w:tmpl w:val="10CA8D4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Calibri" w:hAnsi="Calibri" w:cs="Times New Roman" w:hint="default"/>
        <w:b w:val="0"/>
        <w:sz w:val="22"/>
        <w:szCs w:val="22"/>
      </w:rPr>
    </w:lvl>
    <w:lvl w:ilvl="2">
      <w:start w:val="1"/>
      <w:numFmt w:val="decimal"/>
      <w:isLgl/>
      <w:lvlText w:val="%1.%2.%3."/>
      <w:lvlJc w:val="left"/>
      <w:pPr>
        <w:tabs>
          <w:tab w:val="num" w:pos="1997"/>
        </w:tabs>
        <w:ind w:left="1997" w:hanging="720"/>
      </w:pPr>
      <w:rPr>
        <w:rFonts w:ascii="Calibri" w:hAnsi="Calibri" w:cs="Times New Roman" w:hint="default"/>
        <w:b w:val="0"/>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5616582"/>
    <w:multiLevelType w:val="multilevel"/>
    <w:tmpl w:val="E8A6A460"/>
    <w:lvl w:ilvl="0">
      <w:start w:val="13"/>
      <w:numFmt w:val="decimal"/>
      <w:pStyle w:val="Virsraksts1"/>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2FF3"/>
    <w:rsid w:val="00006594"/>
    <w:rsid w:val="000251A1"/>
    <w:rsid w:val="000B2A80"/>
    <w:rsid w:val="00127091"/>
    <w:rsid w:val="001605FF"/>
    <w:rsid w:val="0018524E"/>
    <w:rsid w:val="001D32F2"/>
    <w:rsid w:val="002251F2"/>
    <w:rsid w:val="00254740"/>
    <w:rsid w:val="00272BC4"/>
    <w:rsid w:val="002B16CF"/>
    <w:rsid w:val="002E1BB5"/>
    <w:rsid w:val="002E4CCF"/>
    <w:rsid w:val="002F393E"/>
    <w:rsid w:val="002F4452"/>
    <w:rsid w:val="00324B98"/>
    <w:rsid w:val="00344D33"/>
    <w:rsid w:val="00386C91"/>
    <w:rsid w:val="003C1BF2"/>
    <w:rsid w:val="004308C0"/>
    <w:rsid w:val="004F7102"/>
    <w:rsid w:val="00500E44"/>
    <w:rsid w:val="00512126"/>
    <w:rsid w:val="005A6235"/>
    <w:rsid w:val="005C6754"/>
    <w:rsid w:val="005E772C"/>
    <w:rsid w:val="00675C29"/>
    <w:rsid w:val="006A015C"/>
    <w:rsid w:val="006A6FA3"/>
    <w:rsid w:val="0072018F"/>
    <w:rsid w:val="00725E48"/>
    <w:rsid w:val="007A1C32"/>
    <w:rsid w:val="007C5F49"/>
    <w:rsid w:val="007E0C7B"/>
    <w:rsid w:val="007F7771"/>
    <w:rsid w:val="007F7EB1"/>
    <w:rsid w:val="008253B1"/>
    <w:rsid w:val="00854C4C"/>
    <w:rsid w:val="008F248E"/>
    <w:rsid w:val="0090425E"/>
    <w:rsid w:val="00921F38"/>
    <w:rsid w:val="009D2BF2"/>
    <w:rsid w:val="009E0A1E"/>
    <w:rsid w:val="009E1580"/>
    <w:rsid w:val="00A80FD0"/>
    <w:rsid w:val="00A95ED7"/>
    <w:rsid w:val="00AB2B0F"/>
    <w:rsid w:val="00AE33AA"/>
    <w:rsid w:val="00B16437"/>
    <w:rsid w:val="00B22FF3"/>
    <w:rsid w:val="00B40952"/>
    <w:rsid w:val="00B4099B"/>
    <w:rsid w:val="00B66E8B"/>
    <w:rsid w:val="00B97541"/>
    <w:rsid w:val="00BF2A9F"/>
    <w:rsid w:val="00C12CDD"/>
    <w:rsid w:val="00C162EA"/>
    <w:rsid w:val="00C17CB6"/>
    <w:rsid w:val="00C7035F"/>
    <w:rsid w:val="00C875BC"/>
    <w:rsid w:val="00C926CA"/>
    <w:rsid w:val="00CD1F20"/>
    <w:rsid w:val="00CE4473"/>
    <w:rsid w:val="00D504E3"/>
    <w:rsid w:val="00D80F84"/>
    <w:rsid w:val="00DA243E"/>
    <w:rsid w:val="00E064B4"/>
    <w:rsid w:val="00E3005F"/>
    <w:rsid w:val="00E74FBA"/>
    <w:rsid w:val="00EA0077"/>
    <w:rsid w:val="00EF0FB3"/>
    <w:rsid w:val="00EF3AE7"/>
    <w:rsid w:val="00F54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389D9F"/>
  <w15:docId w15:val="{A732D31A-DA05-4A4F-A20C-876DF4C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5E48"/>
    <w:rPr>
      <w:sz w:val="24"/>
      <w:szCs w:val="24"/>
      <w:lang w:eastAsia="en-US"/>
    </w:rPr>
  </w:style>
  <w:style w:type="paragraph" w:styleId="Virsraksts1">
    <w:name w:val="heading 1"/>
    <w:aliases w:val="H1"/>
    <w:basedOn w:val="Parasts"/>
    <w:next w:val="Parasts"/>
    <w:link w:val="Virsraksts1Rakstz"/>
    <w:autoRedefine/>
    <w:qFormat/>
    <w:rsid w:val="00725E48"/>
    <w:pPr>
      <w:keepNext/>
      <w:numPr>
        <w:numId w:val="10"/>
      </w:numPr>
      <w:tabs>
        <w:tab w:val="left" w:pos="435"/>
      </w:tabs>
      <w:suppressAutoHyphens/>
      <w:spacing w:before="240" w:after="60"/>
      <w:jc w:val="center"/>
      <w:outlineLvl w:val="0"/>
    </w:pPr>
    <w:rPr>
      <w:rFonts w:cs="Arial"/>
      <w:b/>
      <w:caps/>
      <w:kern w:val="32"/>
      <w:sz w:val="28"/>
      <w:szCs w:val="28"/>
    </w:rPr>
  </w:style>
  <w:style w:type="paragraph" w:styleId="Virsraksts2">
    <w:name w:val="heading 2"/>
    <w:basedOn w:val="Parasts"/>
    <w:next w:val="Parasts"/>
    <w:link w:val="Virsraksts2Rakstz"/>
    <w:qFormat/>
    <w:rsid w:val="00725E48"/>
    <w:pPr>
      <w:keepNext/>
      <w:numPr>
        <w:ilvl w:val="1"/>
        <w:numId w:val="18"/>
      </w:numPr>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725E48"/>
    <w:pPr>
      <w:keepNext/>
      <w:numPr>
        <w:ilvl w:val="2"/>
        <w:numId w:val="18"/>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18"/>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18"/>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18"/>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18"/>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18"/>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18"/>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25E48"/>
    <w:rPr>
      <w:rFonts w:cs="Arial"/>
      <w:b/>
      <w:caps/>
      <w:kern w:val="32"/>
      <w:sz w:val="28"/>
      <w:szCs w:val="28"/>
      <w:lang w:eastAsia="en-US"/>
    </w:rPr>
  </w:style>
  <w:style w:type="character" w:customStyle="1" w:styleId="Virsraksts2Rakstz">
    <w:name w:val="Virsraksts 2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sz w:val="24"/>
      <w:szCs w:val="24"/>
      <w:lang w:val="en-GB" w:eastAsia="en-US"/>
    </w:rPr>
  </w:style>
  <w:style w:type="character" w:customStyle="1" w:styleId="Virsraksts8Rakstz">
    <w:name w:val="Virsraksts 8 Rakstz."/>
    <w:basedOn w:val="Noklusjumarindkopasfonts"/>
    <w:link w:val="Virsraksts8"/>
    <w:rsid w:val="00725E48"/>
    <w:rPr>
      <w:i/>
      <w:iCs/>
      <w:sz w:val="24"/>
      <w:szCs w:val="24"/>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numPr>
        <w:numId w:val="0"/>
      </w:numPr>
      <w:tabs>
        <w:tab w:val="clear" w:pos="435"/>
      </w:tabs>
      <w:suppressAutoHyphens w:val="0"/>
      <w:spacing w:before="480" w:after="0" w:line="276" w:lineRule="auto"/>
      <w:jc w:val="left"/>
      <w:outlineLvl w:val="9"/>
    </w:pPr>
    <w:rPr>
      <w:rFonts w:ascii="Cambria" w:hAnsi="Cambria" w:cs="Times New Roman"/>
      <w:bCs/>
      <w:caps w:val="0"/>
      <w:color w:val="365F91"/>
      <w:kern w:val="0"/>
    </w:rPr>
  </w:style>
  <w:style w:type="paragraph" w:styleId="Galvene">
    <w:name w:val="header"/>
    <w:basedOn w:val="Parasts"/>
    <w:link w:val="GalveneRakstz"/>
    <w:rsid w:val="00CE4473"/>
    <w:pPr>
      <w:tabs>
        <w:tab w:val="center" w:pos="4153"/>
        <w:tab w:val="right" w:pos="8306"/>
      </w:tabs>
    </w:pPr>
  </w:style>
  <w:style w:type="character" w:customStyle="1" w:styleId="GalveneRakstz">
    <w:name w:val="Galvene Rakstz."/>
    <w:basedOn w:val="Noklusjumarindkopasfonts"/>
    <w:link w:val="Galvene"/>
    <w:rsid w:val="00CE4473"/>
    <w:rPr>
      <w:sz w:val="24"/>
      <w:szCs w:val="24"/>
      <w:lang w:eastAsia="en-US"/>
    </w:rPr>
  </w:style>
  <w:style w:type="paragraph" w:customStyle="1" w:styleId="tv213">
    <w:name w:val="tv213"/>
    <w:basedOn w:val="Parasts"/>
    <w:rsid w:val="00B40952"/>
    <w:pPr>
      <w:spacing w:before="100" w:beforeAutospacing="1" w:after="100" w:afterAutospacing="1"/>
    </w:pPr>
    <w:rPr>
      <w:lang w:eastAsia="lv-LV"/>
    </w:rPr>
  </w:style>
  <w:style w:type="character" w:customStyle="1" w:styleId="apple-converted-space">
    <w:name w:val="apple-converted-space"/>
    <w:basedOn w:val="Noklusjumarindkopasfonts"/>
    <w:rsid w:val="00B40952"/>
  </w:style>
  <w:style w:type="paragraph" w:customStyle="1" w:styleId="labojumupamats">
    <w:name w:val="labojumu_pamats"/>
    <w:basedOn w:val="Parasts"/>
    <w:rsid w:val="00B40952"/>
    <w:pPr>
      <w:spacing w:before="100" w:beforeAutospacing="1" w:after="100" w:afterAutospacing="1"/>
    </w:pPr>
    <w:rPr>
      <w:lang w:eastAsia="lv-LV"/>
    </w:rPr>
  </w:style>
  <w:style w:type="character" w:styleId="Hipersaite">
    <w:name w:val="Hyperlink"/>
    <w:basedOn w:val="Noklusjumarindkopasfonts"/>
    <w:uiPriority w:val="99"/>
    <w:unhideWhenUsed/>
    <w:rsid w:val="00B40952"/>
    <w:rPr>
      <w:color w:val="0000FF"/>
      <w:u w:val="single"/>
    </w:rPr>
  </w:style>
  <w:style w:type="character" w:customStyle="1" w:styleId="c5">
    <w:name w:val="c5"/>
    <w:basedOn w:val="Noklusjumarindkopasfonts"/>
    <w:rsid w:val="002B16CF"/>
  </w:style>
  <w:style w:type="paragraph" w:styleId="Balonteksts">
    <w:name w:val="Balloon Text"/>
    <w:basedOn w:val="Parasts"/>
    <w:link w:val="BalontekstsRakstz"/>
    <w:uiPriority w:val="99"/>
    <w:semiHidden/>
    <w:unhideWhenUsed/>
    <w:rsid w:val="002B16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16CF"/>
    <w:rPr>
      <w:rFonts w:ascii="Tahoma" w:hAnsi="Tahoma" w:cs="Tahoma"/>
      <w:sz w:val="16"/>
      <w:szCs w:val="16"/>
      <w:lang w:eastAsia="en-US"/>
    </w:rPr>
  </w:style>
  <w:style w:type="character" w:styleId="Neatrisintapieminana">
    <w:name w:val="Unresolved Mention"/>
    <w:basedOn w:val="Noklusjumarindkopasfonts"/>
    <w:uiPriority w:val="99"/>
    <w:semiHidden/>
    <w:unhideWhenUsed/>
    <w:rsid w:val="00854C4C"/>
    <w:rPr>
      <w:color w:val="605E5C"/>
      <w:shd w:val="clear" w:color="auto" w:fill="E1DFDD"/>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uiPriority w:val="34"/>
    <w:qFormat/>
    <w:rsid w:val="002F4452"/>
    <w:pPr>
      <w:ind w:left="720"/>
      <w:contextualSpacing/>
    </w:pPr>
    <w:rPr>
      <w:rFonts w:ascii="Calibri" w:eastAsia="Calibri" w:hAnsi="Calibri"/>
      <w:sz w:val="22"/>
      <w:szCs w:val="22"/>
      <w:lang w:val="en-US"/>
    </w:r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uiPriority w:val="34"/>
    <w:qFormat/>
    <w:locked/>
    <w:rsid w:val="002F445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4869">
      <w:bodyDiv w:val="1"/>
      <w:marLeft w:val="0"/>
      <w:marRight w:val="0"/>
      <w:marTop w:val="0"/>
      <w:marBottom w:val="0"/>
      <w:divBdr>
        <w:top w:val="none" w:sz="0" w:space="0" w:color="auto"/>
        <w:left w:val="none" w:sz="0" w:space="0" w:color="auto"/>
        <w:bottom w:val="none" w:sz="0" w:space="0" w:color="auto"/>
        <w:right w:val="none" w:sz="0" w:space="0" w:color="auto"/>
      </w:divBdr>
    </w:div>
    <w:div w:id="479351279">
      <w:bodyDiv w:val="1"/>
      <w:marLeft w:val="0"/>
      <w:marRight w:val="0"/>
      <w:marTop w:val="0"/>
      <w:marBottom w:val="0"/>
      <w:divBdr>
        <w:top w:val="none" w:sz="0" w:space="0" w:color="auto"/>
        <w:left w:val="none" w:sz="0" w:space="0" w:color="auto"/>
        <w:bottom w:val="none" w:sz="0" w:space="0" w:color="auto"/>
        <w:right w:val="none" w:sz="0" w:space="0" w:color="auto"/>
      </w:divBdr>
    </w:div>
    <w:div w:id="512840474">
      <w:bodyDiv w:val="1"/>
      <w:marLeft w:val="0"/>
      <w:marRight w:val="0"/>
      <w:marTop w:val="0"/>
      <w:marBottom w:val="0"/>
      <w:divBdr>
        <w:top w:val="none" w:sz="0" w:space="0" w:color="auto"/>
        <w:left w:val="none" w:sz="0" w:space="0" w:color="auto"/>
        <w:bottom w:val="none" w:sz="0" w:space="0" w:color="auto"/>
        <w:right w:val="none" w:sz="0" w:space="0" w:color="auto"/>
      </w:divBdr>
    </w:div>
    <w:div w:id="900023973">
      <w:bodyDiv w:val="1"/>
      <w:marLeft w:val="0"/>
      <w:marRight w:val="0"/>
      <w:marTop w:val="0"/>
      <w:marBottom w:val="0"/>
      <w:divBdr>
        <w:top w:val="none" w:sz="0" w:space="0" w:color="auto"/>
        <w:left w:val="none" w:sz="0" w:space="0" w:color="auto"/>
        <w:bottom w:val="none" w:sz="0" w:space="0" w:color="auto"/>
        <w:right w:val="none" w:sz="0" w:space="0" w:color="auto"/>
      </w:divBdr>
    </w:div>
    <w:div w:id="1177228426">
      <w:bodyDiv w:val="1"/>
      <w:marLeft w:val="0"/>
      <w:marRight w:val="0"/>
      <w:marTop w:val="0"/>
      <w:marBottom w:val="0"/>
      <w:divBdr>
        <w:top w:val="none" w:sz="0" w:space="0" w:color="auto"/>
        <w:left w:val="none" w:sz="0" w:space="0" w:color="auto"/>
        <w:bottom w:val="none" w:sz="0" w:space="0" w:color="auto"/>
        <w:right w:val="none" w:sz="0" w:space="0" w:color="auto"/>
      </w:divBdr>
    </w:div>
    <w:div w:id="14534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361A-004F-423E-91E0-D491E9C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1483</Words>
  <Characters>846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XXX</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53</cp:revision>
  <cp:lastPrinted>2015-08-07T05:58:00Z</cp:lastPrinted>
  <dcterms:created xsi:type="dcterms:W3CDTF">2015-08-04T12:43:00Z</dcterms:created>
  <dcterms:modified xsi:type="dcterms:W3CDTF">2019-10-25T12:33:00Z</dcterms:modified>
</cp:coreProperties>
</file>