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2A" w:rsidRPr="0034463A" w:rsidRDefault="0091152A" w:rsidP="0034463A">
      <w:pPr>
        <w:pStyle w:val="Virsraksts1"/>
      </w:pPr>
      <w:bookmarkStart w:id="0" w:name="_Toc8995757"/>
      <w:r w:rsidRPr="002B3DCE">
        <w:t>Tehniskā specifikācija</w:t>
      </w:r>
      <w:r>
        <w:t xml:space="preserve"> (</w:t>
      </w:r>
      <w:r w:rsidRPr="00A6792D">
        <w:rPr>
          <w:i/>
        </w:rPr>
        <w:t>FORMA</w:t>
      </w:r>
      <w:r>
        <w:t>)</w:t>
      </w:r>
      <w:bookmarkEnd w:id="0"/>
    </w:p>
    <w:p w:rsidR="00E30273" w:rsidRPr="00C22178" w:rsidRDefault="00E30273" w:rsidP="00E30273"/>
    <w:p w:rsidR="001A08A7" w:rsidRDefault="001A08A7" w:rsidP="009D31FF">
      <w:pPr>
        <w:jc w:val="both"/>
      </w:pPr>
      <w:r>
        <w:t>Iepirkuma mērķis ir jauna, iepriekš nelietota (nav izmantota demonstrācijās, kā arī tā nesatur iepriekš lietotas vai atjaunotas sastāvdaļas vai komponentes) stacionāra</w:t>
      </w:r>
      <w:r w:rsidR="00E66047">
        <w:t>s</w:t>
      </w:r>
      <w:r>
        <w:t xml:space="preserve"> rentgena iekārtas iegāde.</w:t>
      </w:r>
    </w:p>
    <w:p w:rsidR="001A08A7" w:rsidRDefault="001A08A7" w:rsidP="009D31FF">
      <w:pPr>
        <w:jc w:val="both"/>
      </w:pPr>
      <w:r>
        <w:t>Ja Tehniskajā specifikācijā norādīts konkrēts preču vai standartu nosaukums vai kāda cita norāde uz specifisku preču izcelsmi, īpašu procesu, zīmolu vai veidu, pretendents var piedāvāt ekvivalentas preces vai atbilstību ekvivalentiem standartiem, kas atbilst Tehniskās specifikācijas prasībām.</w:t>
      </w:r>
    </w:p>
    <w:p w:rsidR="001A08A7" w:rsidRDefault="001A08A7" w:rsidP="009D31FF">
      <w:pPr>
        <w:jc w:val="both"/>
      </w:pPr>
      <w:r>
        <w:t>Tehniskajā piedāvājumā piedāvājot ekvivalentu preci, pretendentam jāpierāda tās ekvivalentums.</w:t>
      </w:r>
    </w:p>
    <w:p w:rsidR="001A08A7" w:rsidRPr="00C22178" w:rsidRDefault="001A08A7" w:rsidP="001A08A7"/>
    <w:tbl>
      <w:tblPr>
        <w:tblW w:w="9351" w:type="dxa"/>
        <w:jc w:val="center"/>
        <w:tblLook w:val="04A0" w:firstRow="1" w:lastRow="0" w:firstColumn="1" w:lastColumn="0" w:noHBand="0" w:noVBand="1"/>
      </w:tblPr>
      <w:tblGrid>
        <w:gridCol w:w="960"/>
        <w:gridCol w:w="4560"/>
        <w:gridCol w:w="1419"/>
        <w:gridCol w:w="2412"/>
      </w:tblGrid>
      <w:tr w:rsidR="001A08A7" w:rsidRPr="002B79FF" w:rsidTr="0042585E">
        <w:trPr>
          <w:trHeight w:val="1429"/>
          <w:jc w:val="center"/>
        </w:trPr>
        <w:tc>
          <w:tcPr>
            <w:tcW w:w="96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1A08A7" w:rsidRPr="002B79FF" w:rsidRDefault="001A08A7" w:rsidP="00E525FA">
            <w:pPr>
              <w:jc w:val="right"/>
              <w:rPr>
                <w:b/>
                <w:bCs/>
                <w:lang w:eastAsia="lv-LV"/>
              </w:rPr>
            </w:pPr>
            <w:bookmarkStart w:id="1" w:name="_Hlk11852848"/>
            <w:proofErr w:type="spellStart"/>
            <w:r w:rsidRPr="002B79FF">
              <w:rPr>
                <w:b/>
                <w:bCs/>
                <w:lang w:eastAsia="lv-LV"/>
              </w:rPr>
              <w:t>Nr.p.k</w:t>
            </w:r>
            <w:proofErr w:type="spellEnd"/>
            <w:r w:rsidRPr="002B79FF">
              <w:rPr>
                <w:b/>
                <w:bCs/>
                <w:lang w:eastAsia="lv-LV"/>
              </w:rPr>
              <w:t>.</w:t>
            </w:r>
          </w:p>
        </w:tc>
        <w:tc>
          <w:tcPr>
            <w:tcW w:w="4560" w:type="dxa"/>
            <w:tcBorders>
              <w:top w:val="single" w:sz="4" w:space="0" w:color="000000"/>
              <w:left w:val="nil"/>
              <w:bottom w:val="single" w:sz="4" w:space="0" w:color="000000"/>
              <w:right w:val="single" w:sz="4" w:space="0" w:color="000000"/>
            </w:tcBorders>
            <w:shd w:val="clear" w:color="CCCCFF" w:fill="C0C0C0"/>
            <w:vAlign w:val="center"/>
            <w:hideMark/>
          </w:tcPr>
          <w:p w:rsidR="001A08A7" w:rsidRPr="002B79FF" w:rsidRDefault="001A08A7" w:rsidP="00E525FA">
            <w:pPr>
              <w:jc w:val="center"/>
              <w:rPr>
                <w:b/>
                <w:bCs/>
                <w:lang w:eastAsia="lv-LV"/>
              </w:rPr>
            </w:pPr>
            <w:r w:rsidRPr="002B79FF">
              <w:rPr>
                <w:b/>
                <w:bCs/>
                <w:lang w:eastAsia="lv-LV"/>
              </w:rPr>
              <w:t>Preces nosaukums, veicamās funkcijas, tehniskās prasības</w:t>
            </w:r>
          </w:p>
        </w:tc>
        <w:tc>
          <w:tcPr>
            <w:tcW w:w="1419" w:type="dxa"/>
            <w:tcBorders>
              <w:top w:val="single" w:sz="4" w:space="0" w:color="000000"/>
              <w:left w:val="nil"/>
              <w:bottom w:val="single" w:sz="4" w:space="0" w:color="000000"/>
              <w:right w:val="single" w:sz="4" w:space="0" w:color="000000"/>
            </w:tcBorders>
            <w:shd w:val="clear" w:color="CCCCFF" w:fill="C0C0C0"/>
            <w:vAlign w:val="center"/>
            <w:hideMark/>
          </w:tcPr>
          <w:p w:rsidR="001A08A7" w:rsidRDefault="001A08A7" w:rsidP="00E525FA">
            <w:pPr>
              <w:jc w:val="center"/>
              <w:rPr>
                <w:b/>
                <w:bCs/>
                <w:lang w:eastAsia="lv-LV"/>
              </w:rPr>
            </w:pPr>
            <w:r w:rsidRPr="002B79FF">
              <w:rPr>
                <w:b/>
                <w:bCs/>
                <w:lang w:eastAsia="lv-LV"/>
              </w:rPr>
              <w:t xml:space="preserve">Pretendenta </w:t>
            </w:r>
          </w:p>
          <w:p w:rsidR="001A08A7" w:rsidRDefault="001A08A7" w:rsidP="00E525FA">
            <w:pPr>
              <w:jc w:val="center"/>
              <w:rPr>
                <w:b/>
                <w:bCs/>
                <w:lang w:eastAsia="lv-LV"/>
              </w:rPr>
            </w:pPr>
            <w:r w:rsidRPr="002B79FF">
              <w:rPr>
                <w:b/>
                <w:bCs/>
                <w:lang w:eastAsia="lv-LV"/>
              </w:rPr>
              <w:t xml:space="preserve">piedāvātie </w:t>
            </w:r>
          </w:p>
          <w:p w:rsidR="001A08A7" w:rsidRPr="002B79FF" w:rsidRDefault="001A08A7" w:rsidP="00E525FA">
            <w:pPr>
              <w:jc w:val="center"/>
              <w:rPr>
                <w:b/>
                <w:bCs/>
                <w:lang w:eastAsia="lv-LV"/>
              </w:rPr>
            </w:pPr>
            <w:r w:rsidRPr="002B79FF">
              <w:rPr>
                <w:b/>
                <w:bCs/>
                <w:lang w:eastAsia="lv-LV"/>
              </w:rPr>
              <w:t>parametri</w:t>
            </w:r>
          </w:p>
        </w:tc>
        <w:tc>
          <w:tcPr>
            <w:tcW w:w="2412" w:type="dxa"/>
            <w:tcBorders>
              <w:top w:val="single" w:sz="4" w:space="0" w:color="000000"/>
              <w:left w:val="nil"/>
              <w:bottom w:val="single" w:sz="4" w:space="0" w:color="000000"/>
              <w:right w:val="single" w:sz="4" w:space="0" w:color="000000"/>
            </w:tcBorders>
            <w:shd w:val="clear" w:color="CCCCFF" w:fill="C0C0C0"/>
            <w:vAlign w:val="center"/>
            <w:hideMark/>
          </w:tcPr>
          <w:p w:rsidR="001A08A7" w:rsidRPr="00C22178" w:rsidRDefault="001A08A7" w:rsidP="00E525FA">
            <w:pPr>
              <w:jc w:val="center"/>
              <w:rPr>
                <w:b/>
                <w:bCs/>
                <w:lang w:eastAsia="lv-LV"/>
              </w:rPr>
            </w:pPr>
            <w:r w:rsidRPr="00C22178">
              <w:rPr>
                <w:b/>
                <w:bCs/>
                <w:lang w:eastAsia="lv-LV"/>
              </w:rPr>
              <w:t>Atsauce uz tehnisko datu lapu jeb informatīvo materiālu (jānorāda konkrēta lapaspuse ar atsauci uz parametru)</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CCCCFF" w:fill="C0C0C0"/>
            <w:vAlign w:val="center"/>
            <w:hideMark/>
          </w:tcPr>
          <w:p w:rsidR="001A08A7" w:rsidRPr="002B79FF" w:rsidRDefault="001A08A7" w:rsidP="00E525FA">
            <w:pPr>
              <w:jc w:val="right"/>
              <w:rPr>
                <w:b/>
                <w:bCs/>
                <w:sz w:val="24"/>
                <w:szCs w:val="24"/>
                <w:lang w:eastAsia="lv-LV"/>
              </w:rPr>
            </w:pPr>
            <w:r w:rsidRPr="002B79FF">
              <w:rPr>
                <w:b/>
                <w:bCs/>
                <w:sz w:val="24"/>
                <w:szCs w:val="24"/>
                <w:lang w:eastAsia="lv-LV"/>
              </w:rPr>
              <w:t>1.</w:t>
            </w:r>
          </w:p>
        </w:tc>
        <w:tc>
          <w:tcPr>
            <w:tcW w:w="4560" w:type="dxa"/>
            <w:tcBorders>
              <w:top w:val="nil"/>
              <w:left w:val="nil"/>
              <w:bottom w:val="single" w:sz="4" w:space="0" w:color="000000"/>
              <w:right w:val="nil"/>
            </w:tcBorders>
            <w:shd w:val="clear" w:color="CCCCFF" w:fill="C0C0C0"/>
            <w:vAlign w:val="center"/>
            <w:hideMark/>
          </w:tcPr>
          <w:p w:rsidR="001A08A7" w:rsidRPr="002B79FF" w:rsidRDefault="001A08A7" w:rsidP="00E525FA">
            <w:pPr>
              <w:rPr>
                <w:b/>
                <w:bCs/>
                <w:sz w:val="24"/>
                <w:szCs w:val="24"/>
                <w:lang w:eastAsia="lv-LV"/>
              </w:rPr>
            </w:pPr>
            <w:r w:rsidRPr="006717C0">
              <w:rPr>
                <w:b/>
                <w:sz w:val="22"/>
                <w:szCs w:val="22"/>
              </w:rPr>
              <w:t>Stacionāra rentgen iekārta ar spuld</w:t>
            </w:r>
            <w:r>
              <w:rPr>
                <w:b/>
                <w:sz w:val="22"/>
                <w:szCs w:val="22"/>
              </w:rPr>
              <w:t>zes grīdas stiprinājumu un diviem digitālajiem detektoriem</w:t>
            </w:r>
          </w:p>
        </w:tc>
        <w:tc>
          <w:tcPr>
            <w:tcW w:w="1419"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1A08A7" w:rsidRPr="002B79FF" w:rsidRDefault="001A08A7" w:rsidP="00E525FA">
            <w:pPr>
              <w:jc w:val="center"/>
              <w:rPr>
                <w:b/>
                <w:bCs/>
                <w:lang w:eastAsia="lv-LV"/>
              </w:rPr>
            </w:pPr>
            <w:r w:rsidRPr="002B79FF">
              <w:rPr>
                <w:b/>
                <w:bCs/>
                <w:lang w:eastAsia="lv-LV"/>
              </w:rPr>
              <w:t> </w:t>
            </w:r>
          </w:p>
        </w:tc>
        <w:tc>
          <w:tcPr>
            <w:tcW w:w="2412"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1A08A7" w:rsidRPr="002B79FF" w:rsidRDefault="001A08A7" w:rsidP="00E525FA">
            <w:pPr>
              <w:jc w:val="cente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Daudzums (</w:t>
            </w:r>
            <w:r>
              <w:rPr>
                <w:lang w:eastAsia="lv-LV"/>
              </w:rPr>
              <w:t xml:space="preserve">1 </w:t>
            </w:r>
            <w:r w:rsidRPr="002B79FF">
              <w:rPr>
                <w:lang w:eastAsia="lv-LV"/>
              </w:rPr>
              <w:t>gab.)</w:t>
            </w:r>
          </w:p>
        </w:tc>
        <w:tc>
          <w:tcPr>
            <w:tcW w:w="1419"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lang w:eastAsia="lv-LV"/>
              </w:rPr>
            </w:pPr>
            <w:r w:rsidRPr="002B79FF">
              <w:rPr>
                <w:lang w:eastAsia="lv-LV"/>
              </w:rPr>
              <w:t> </w:t>
            </w:r>
          </w:p>
        </w:tc>
        <w:tc>
          <w:tcPr>
            <w:tcW w:w="2412"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lang w:eastAsia="lv-LV"/>
              </w:rPr>
            </w:pPr>
            <w:r w:rsidRPr="002B79FF">
              <w:rPr>
                <w:lang w:eastAsia="lv-LV"/>
              </w:rPr>
              <w:t> </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xml:space="preserve">Preces ražotājs  </w:t>
            </w:r>
          </w:p>
        </w:tc>
        <w:tc>
          <w:tcPr>
            <w:tcW w:w="1419"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c>
          <w:tcPr>
            <w:tcW w:w="2412"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Preces modelis, kods</w:t>
            </w:r>
          </w:p>
        </w:tc>
        <w:tc>
          <w:tcPr>
            <w:tcW w:w="1419"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c>
          <w:tcPr>
            <w:tcW w:w="2412"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Ražošanas gads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Gads, kad uzsākts ražot attiecīgais modelis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Ražotājvalsts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CE sertifikāta Nr.</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 xml:space="preserve">Piedāvātais garantijas periods ne mazāk kā </w:t>
            </w:r>
            <w:r>
              <w:rPr>
                <w:lang w:eastAsia="lv-LV"/>
              </w:rPr>
              <w:t>36</w:t>
            </w:r>
            <w:r w:rsidRPr="00064981">
              <w:rPr>
                <w:lang w:eastAsia="lv-LV"/>
              </w:rPr>
              <w:t xml:space="preserve"> mēneši</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Ražotāja noteiktais medicīniskās ie</w:t>
            </w:r>
            <w:r>
              <w:rPr>
                <w:lang w:eastAsia="lv-LV"/>
              </w:rPr>
              <w:t>kārtas</w:t>
            </w:r>
            <w:r w:rsidRPr="00064981">
              <w:rPr>
                <w:lang w:eastAsia="lv-LV"/>
              </w:rPr>
              <w:t xml:space="preserve"> resursu periods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35282F">
        <w:trPr>
          <w:trHeight w:val="41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Pr>
                <w:lang w:eastAsia="lv-LV"/>
              </w:rPr>
              <w:t>Ražotāja paredzētais tehnisko apkopju skaits gadā</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064981" w:rsidRDefault="001A08A7" w:rsidP="00E525FA">
            <w:pPr>
              <w:pStyle w:val="Kjene"/>
              <w:snapToGrid w:val="0"/>
              <w:jc w:val="right"/>
              <w:rPr>
                <w:bCs/>
                <w:iCs/>
                <w:sz w:val="20"/>
                <w:szCs w:val="20"/>
              </w:rPr>
            </w:pPr>
            <w:r w:rsidRPr="00064981">
              <w:rPr>
                <w:color w:val="000000"/>
                <w:sz w:val="20"/>
                <w:szCs w:val="20"/>
              </w:rPr>
              <w:t>Reaģēšanas laiks stundās (h) pēc izsaukuma par nepieciešamajiem remontdarbiem saņemšanas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F66C92" w:rsidRDefault="001A08A7" w:rsidP="00E525FA">
            <w:pPr>
              <w:pStyle w:val="Kjene"/>
              <w:snapToGrid w:val="0"/>
              <w:jc w:val="right"/>
              <w:rPr>
                <w:color w:val="000000"/>
                <w:sz w:val="20"/>
                <w:szCs w:val="20"/>
              </w:rPr>
            </w:pPr>
            <w:r w:rsidRPr="00F66C92">
              <w:rPr>
                <w:color w:val="000000"/>
                <w:sz w:val="20"/>
                <w:szCs w:val="20"/>
              </w:rPr>
              <w:t>Rezerves daļu pieejamība (dienās)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41095C" w:rsidRDefault="001A08A7" w:rsidP="00E525FA">
            <w:pPr>
              <w:jc w:val="right"/>
              <w:rPr>
                <w:i/>
                <w:lang w:eastAsia="lv-LV"/>
              </w:rPr>
            </w:pPr>
            <w:r w:rsidRPr="00B3722E">
              <w:rPr>
                <w:color w:val="000000" w:themeColor="text1"/>
              </w:rPr>
              <w:t>P</w:t>
            </w:r>
            <w:r>
              <w:rPr>
                <w:color w:val="000000" w:themeColor="text1"/>
                <w:vertAlign w:val="subscript"/>
              </w:rPr>
              <w:t>1</w:t>
            </w:r>
            <w:r w:rsidRPr="00B3722E">
              <w:rPr>
                <w:color w:val="000000" w:themeColor="text1"/>
              </w:rPr>
              <w:t xml:space="preserve"> = jauda (</w:t>
            </w:r>
            <w:proofErr w:type="spellStart"/>
            <w:r w:rsidRPr="00B3722E">
              <w:rPr>
                <w:color w:val="000000" w:themeColor="text1"/>
              </w:rPr>
              <w:t>kW</w:t>
            </w:r>
            <w:proofErr w:type="spellEnd"/>
            <w:r w:rsidRPr="00B3722E">
              <w:rPr>
                <w:color w:val="000000" w:themeColor="text1"/>
              </w:rPr>
              <w:t xml:space="preserve">) </w:t>
            </w:r>
            <w:proofErr w:type="spellStart"/>
            <w:r w:rsidRPr="00B3722E">
              <w:rPr>
                <w:color w:val="000000" w:themeColor="text1"/>
              </w:rPr>
              <w:t>Gaidstāves</w:t>
            </w:r>
            <w:proofErr w:type="spellEnd"/>
            <w:r w:rsidRPr="00B3722E">
              <w:rPr>
                <w:color w:val="000000" w:themeColor="text1"/>
              </w:rPr>
              <w:t xml:space="preserve"> režīmā</w:t>
            </w:r>
            <w:r>
              <w:rPr>
                <w:color w:val="000000" w:themeColor="text1"/>
              </w:rPr>
              <w:t xml:space="preserve"> (</w:t>
            </w:r>
            <w:r>
              <w:rPr>
                <w:i/>
                <w:color w:val="000000" w:themeColor="text1"/>
              </w:rPr>
              <w:t>Ja parametrs nav pieejams ražotāja dokumentācijā, papildus pievienot Pretendenta veikto aprēķina metodiku)</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b/>
                <w:bCs/>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Default="001A08A7" w:rsidP="00E525FA">
            <w:pPr>
              <w:jc w:val="right"/>
              <w:rPr>
                <w:color w:val="000000" w:themeColor="text1"/>
              </w:rPr>
            </w:pPr>
            <w:r w:rsidRPr="00B3722E">
              <w:rPr>
                <w:color w:val="000000" w:themeColor="text1"/>
              </w:rPr>
              <w:t>P</w:t>
            </w:r>
            <w:r>
              <w:rPr>
                <w:color w:val="000000" w:themeColor="text1"/>
                <w:vertAlign w:val="subscript"/>
              </w:rPr>
              <w:t>2</w:t>
            </w:r>
            <w:r w:rsidRPr="00B3722E">
              <w:rPr>
                <w:color w:val="000000" w:themeColor="text1"/>
              </w:rPr>
              <w:t xml:space="preserve"> = jauda (</w:t>
            </w:r>
            <w:proofErr w:type="spellStart"/>
            <w:r w:rsidRPr="00B3722E">
              <w:rPr>
                <w:color w:val="000000" w:themeColor="text1"/>
              </w:rPr>
              <w:t>kW</w:t>
            </w:r>
            <w:proofErr w:type="spellEnd"/>
            <w:r w:rsidRPr="00B3722E">
              <w:rPr>
                <w:color w:val="000000" w:themeColor="text1"/>
              </w:rPr>
              <w:t xml:space="preserve">) </w:t>
            </w:r>
            <w:r>
              <w:rPr>
                <w:color w:val="000000" w:themeColor="text1"/>
              </w:rPr>
              <w:t>Izslēgtā</w:t>
            </w:r>
            <w:r w:rsidRPr="00B3722E">
              <w:rPr>
                <w:color w:val="000000" w:themeColor="text1"/>
              </w:rPr>
              <w:t xml:space="preserve"> režīmā</w:t>
            </w:r>
          </w:p>
          <w:p w:rsidR="001A08A7" w:rsidRPr="002B79FF" w:rsidRDefault="001A08A7" w:rsidP="00E525FA">
            <w:pPr>
              <w:jc w:val="right"/>
              <w:rPr>
                <w:b/>
                <w:bCs/>
                <w:lang w:eastAsia="lv-LV"/>
              </w:rPr>
            </w:pPr>
            <w:r>
              <w:rPr>
                <w:color w:val="000000" w:themeColor="text1"/>
              </w:rPr>
              <w:t>(</w:t>
            </w:r>
            <w:r>
              <w:rPr>
                <w:i/>
                <w:color w:val="000000" w:themeColor="text1"/>
              </w:rPr>
              <w:t>Ja parametrs nav pieejams ražotāja dokumentācijā, papildus pievienot Pretendenta veikto aprēķina metodiku)</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b/>
                <w:bCs/>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B3722E" w:rsidRDefault="001A08A7" w:rsidP="00E525FA">
            <w:pPr>
              <w:jc w:val="right"/>
              <w:rPr>
                <w:color w:val="000000" w:themeColor="text1"/>
              </w:rPr>
            </w:pPr>
            <w:r w:rsidRPr="0010014F">
              <w:rPr>
                <w:lang w:eastAsia="lv-LV"/>
              </w:rPr>
              <w:t>Vismaz 30 stundu medicīniskās ierīces lietotāja apmācība15 darbiniekiem</w:t>
            </w:r>
            <w:r>
              <w:rPr>
                <w:lang w:eastAsia="lv-LV"/>
              </w:rPr>
              <w:t xml:space="preserve">, </w:t>
            </w:r>
            <w:r w:rsidRPr="0010014F">
              <w:rPr>
                <w:lang w:eastAsia="lv-LV"/>
              </w:rPr>
              <w:t xml:space="preserve">izsniedzot kompetenci apliecinošu dokumentu </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76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Rentgenstaru ģenerators: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84"/>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Konvertora tipa vai līdzvērtīgas tehnoloģijas augstfrekvences ģenerators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68"/>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Automātiska barošanas sprieguma kompensācija</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417"/>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Nominālā jauda ne mazāk kā 65 </w:t>
            </w:r>
            <w:proofErr w:type="spellStart"/>
            <w:r w:rsidRPr="006717C0">
              <w:rPr>
                <w:sz w:val="22"/>
                <w:szCs w:val="22"/>
              </w:rPr>
              <w:t>kW</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28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Maksimālais spriegums ne mazāk kā 150 </w:t>
            </w:r>
            <w:proofErr w:type="spellStart"/>
            <w:r w:rsidRPr="006717C0">
              <w:rPr>
                <w:sz w:val="22"/>
                <w:szCs w:val="22"/>
              </w:rPr>
              <w:t>kV</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257"/>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lastRenderedPageBreak/>
              <w:t>1.1.5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proofErr w:type="spellStart"/>
            <w:r>
              <w:rPr>
                <w:sz w:val="22"/>
                <w:szCs w:val="22"/>
              </w:rPr>
              <w:t>mAs</w:t>
            </w:r>
            <w:proofErr w:type="spellEnd"/>
            <w:r>
              <w:rPr>
                <w:sz w:val="22"/>
                <w:szCs w:val="22"/>
              </w:rPr>
              <w:t xml:space="preserve"> vismaz </w:t>
            </w:r>
            <w:r w:rsidRPr="006717C0">
              <w:rPr>
                <w:sz w:val="22"/>
                <w:szCs w:val="22"/>
              </w:rPr>
              <w:t>8</w:t>
            </w:r>
            <w:r w:rsidR="00C97F9E">
              <w:rPr>
                <w:sz w:val="22"/>
                <w:szCs w:val="22"/>
              </w:rPr>
              <w:t>0</w:t>
            </w:r>
            <w:r w:rsidRPr="006717C0">
              <w:rPr>
                <w:sz w:val="22"/>
                <w:szCs w:val="22"/>
              </w:rPr>
              <w:t xml:space="preserve">0 </w:t>
            </w:r>
            <w:proofErr w:type="spellStart"/>
            <w:r w:rsidRPr="006717C0">
              <w:rPr>
                <w:sz w:val="22"/>
                <w:szCs w:val="22"/>
              </w:rPr>
              <w:t>mAs</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spacing w:before="20" w:after="20"/>
              <w:rPr>
                <w:sz w:val="22"/>
                <w:szCs w:val="22"/>
              </w:rPr>
            </w:pPr>
            <w:r w:rsidRPr="001361D0">
              <w:rPr>
                <w:sz w:val="22"/>
                <w:szCs w:val="22"/>
              </w:rPr>
              <w:t>1.1.6</w:t>
            </w:r>
          </w:p>
        </w:tc>
        <w:tc>
          <w:tcPr>
            <w:tcW w:w="4560" w:type="dxa"/>
            <w:tcBorders>
              <w:top w:val="nil"/>
              <w:left w:val="nil"/>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rPr>
                <w:sz w:val="22"/>
                <w:szCs w:val="22"/>
              </w:rPr>
            </w:pPr>
            <w:proofErr w:type="spellStart"/>
            <w:r w:rsidRPr="001361D0">
              <w:rPr>
                <w:sz w:val="22"/>
                <w:szCs w:val="22"/>
              </w:rPr>
              <w:t>Maksimalā</w:t>
            </w:r>
            <w:proofErr w:type="spellEnd"/>
            <w:r w:rsidRPr="001361D0">
              <w:rPr>
                <w:sz w:val="22"/>
                <w:szCs w:val="22"/>
              </w:rPr>
              <w:t xml:space="preserve"> strāva pie 100 </w:t>
            </w:r>
            <w:proofErr w:type="spellStart"/>
            <w:r w:rsidRPr="001361D0">
              <w:rPr>
                <w:sz w:val="22"/>
                <w:szCs w:val="22"/>
              </w:rPr>
              <w:t>kV</w:t>
            </w:r>
            <w:proofErr w:type="spellEnd"/>
            <w:r w:rsidRPr="001361D0">
              <w:rPr>
                <w:sz w:val="22"/>
                <w:szCs w:val="22"/>
              </w:rPr>
              <w:t xml:space="preserve"> vismaz 650 </w:t>
            </w:r>
            <w:proofErr w:type="spellStart"/>
            <w:r w:rsidRPr="001361D0">
              <w:rPr>
                <w:sz w:val="22"/>
                <w:szCs w:val="22"/>
              </w:rPr>
              <w:t>mA</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408"/>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1.1.7</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Minimālais ekspozīcijas laiks ne ilgāk kā 1.0 ms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1.1.8</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Automātiskā ekspozīciju kontrole</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tcPr>
          <w:p w:rsidR="001A08A7" w:rsidRPr="002B79FF" w:rsidRDefault="001A08A7" w:rsidP="00E525FA">
            <w:pPr>
              <w:rPr>
                <w:color w:val="000000"/>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Rentgenstaru spuldze un tās stiprinājums: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Fokusu izmēri: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257"/>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Mazais: ne vairāk kā 0.6 mm</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Lielais: ne vairāk kā 1.2 mm</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spacing w:before="20" w:after="20"/>
              <w:rPr>
                <w:sz w:val="22"/>
                <w:szCs w:val="22"/>
              </w:rPr>
            </w:pPr>
            <w:r w:rsidRPr="001361D0">
              <w:rPr>
                <w:sz w:val="22"/>
                <w:szCs w:val="22"/>
              </w:rPr>
              <w:t>1.2.4</w:t>
            </w:r>
          </w:p>
        </w:tc>
        <w:tc>
          <w:tcPr>
            <w:tcW w:w="4560" w:type="dxa"/>
            <w:tcBorders>
              <w:top w:val="nil"/>
              <w:left w:val="nil"/>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rPr>
                <w:sz w:val="22"/>
                <w:szCs w:val="22"/>
              </w:rPr>
            </w:pPr>
            <w:r w:rsidRPr="001361D0">
              <w:rPr>
                <w:sz w:val="22"/>
                <w:szCs w:val="22"/>
              </w:rPr>
              <w:t xml:space="preserve">Fokusu nominālā jauda mazais / lielais ne mazāk kā 30/100 </w:t>
            </w:r>
            <w:proofErr w:type="spellStart"/>
            <w:r w:rsidRPr="001361D0">
              <w:rPr>
                <w:sz w:val="22"/>
                <w:szCs w:val="22"/>
              </w:rPr>
              <w:t>kW</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Anoda siltumietilpība ne mazāk kā 300 </w:t>
            </w:r>
            <w:proofErr w:type="spellStart"/>
            <w:r w:rsidRPr="006717C0">
              <w:rPr>
                <w:sz w:val="22"/>
                <w:szCs w:val="22"/>
              </w:rPr>
              <w:t>kHU</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w:t>
            </w:r>
            <w:r>
              <w:rPr>
                <w:sz w:val="22"/>
                <w:szCs w:val="22"/>
              </w:rPr>
              <w:t>6</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Aizsardzība pret spuldzes pārslodzi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w:t>
            </w:r>
            <w:r>
              <w:rPr>
                <w:sz w:val="22"/>
                <w:szCs w:val="22"/>
              </w:rPr>
              <w:t>7</w:t>
            </w:r>
          </w:p>
        </w:tc>
        <w:tc>
          <w:tcPr>
            <w:tcW w:w="4560" w:type="dxa"/>
            <w:tcBorders>
              <w:top w:val="nil"/>
              <w:left w:val="nil"/>
              <w:bottom w:val="single" w:sz="4" w:space="0" w:color="auto"/>
              <w:right w:val="single" w:sz="4" w:space="0" w:color="auto"/>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Maksimālais rentgenstaru spuldzes spriegums vismaz 150 </w:t>
            </w:r>
            <w:proofErr w:type="spellStart"/>
            <w:r w:rsidRPr="006717C0">
              <w:rPr>
                <w:sz w:val="22"/>
                <w:szCs w:val="22"/>
              </w:rPr>
              <w:t>kV</w:t>
            </w:r>
            <w:proofErr w:type="spellEnd"/>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63"/>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proofErr w:type="spellStart"/>
            <w:r w:rsidRPr="006717C0">
              <w:rPr>
                <w:b/>
                <w:sz w:val="22"/>
                <w:szCs w:val="22"/>
              </w:rPr>
              <w:t>Kolimators</w:t>
            </w:r>
            <w:proofErr w:type="spellEnd"/>
            <w:r w:rsidRPr="006717C0">
              <w:rPr>
                <w:b/>
                <w:sz w:val="22"/>
                <w:szCs w:val="22"/>
              </w:rPr>
              <w:t>:</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1.3.1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Manuāls ar gaismas lauka indikatoru un gaismas laika slēdzi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1.3.2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Filtrācija ne mazāk kā 2 mm Al</w:t>
            </w:r>
            <w:r>
              <w:rPr>
                <w:sz w:val="22"/>
                <w:szCs w:val="22"/>
              </w:rPr>
              <w:t>, vismaz trīs dažādi filtri</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Galds: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73"/>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Galda virsmas garums ne mazāk kā 2</w:t>
            </w:r>
            <w:r>
              <w:rPr>
                <w:sz w:val="22"/>
                <w:szCs w:val="22"/>
              </w:rPr>
              <w:t>15</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Galda virsmas platums ne mazāk kā 75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Regulējams galda virsmas augstums </w:t>
            </w:r>
            <w:r>
              <w:rPr>
                <w:sz w:val="22"/>
                <w:szCs w:val="22"/>
              </w:rPr>
              <w:t>vismaz 20 cm diapazonā</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Pr>
                <w:sz w:val="22"/>
                <w:szCs w:val="22"/>
              </w:rPr>
              <w:t>1.4.4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 xml:space="preserve">Minimālais galda augstums ne vairāk kā </w:t>
            </w:r>
            <w:r w:rsidR="004B5A51" w:rsidRPr="004B5A51">
              <w:rPr>
                <w:sz w:val="22"/>
                <w:szCs w:val="22"/>
              </w:rPr>
              <w:t>50 cm ± 3cm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Galda celtspēja ne mazāk kā 2</w:t>
            </w:r>
            <w:r>
              <w:rPr>
                <w:sz w:val="22"/>
                <w:szCs w:val="22"/>
              </w:rPr>
              <w:t>0</w:t>
            </w:r>
            <w:r w:rsidRPr="006717C0">
              <w:rPr>
                <w:sz w:val="22"/>
                <w:szCs w:val="22"/>
              </w:rPr>
              <w:t>0 kg</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1.4.6</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“Peldošās” galda virsmas pārvietojums garenvirzienā </w:t>
            </w:r>
            <w:r>
              <w:rPr>
                <w:sz w:val="22"/>
                <w:szCs w:val="22"/>
              </w:rPr>
              <w:t xml:space="preserve"> vismaz </w:t>
            </w:r>
            <w:r w:rsidRPr="002755F6">
              <w:rPr>
                <w:sz w:val="22"/>
                <w:szCs w:val="22"/>
                <w:u w:val="single"/>
                <w:vertAlign w:val="superscript"/>
              </w:rPr>
              <w:t>+</w:t>
            </w:r>
            <w:r w:rsidRPr="006717C0">
              <w:rPr>
                <w:sz w:val="22"/>
                <w:szCs w:val="22"/>
              </w:rPr>
              <w:t xml:space="preserve"> </w:t>
            </w:r>
            <w:r>
              <w:rPr>
                <w:sz w:val="22"/>
                <w:szCs w:val="22"/>
              </w:rPr>
              <w:t xml:space="preserve">40 </w:t>
            </w:r>
            <w:r w:rsidRPr="006717C0">
              <w:rPr>
                <w:sz w:val="22"/>
                <w:szCs w:val="22"/>
              </w:rPr>
              <w:t>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1.4.7</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“Peldošās” galda virsmas pārvietojums šķērsvirzienā ne mazāk kā 2</w:t>
            </w:r>
            <w:r>
              <w:rPr>
                <w:sz w:val="22"/>
                <w:szCs w:val="22"/>
              </w:rPr>
              <w:t>4</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1.4.8</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G</w:t>
            </w:r>
            <w:r w:rsidRPr="006717C0">
              <w:rPr>
                <w:sz w:val="22"/>
                <w:szCs w:val="22"/>
              </w:rPr>
              <w:t>alda virsmas – portatīvā detektora virsmas attālums ne vairāk kā 70 mm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534"/>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w:t>
            </w:r>
            <w:r w:rsidR="00DA5B29">
              <w:rPr>
                <w:sz w:val="22"/>
                <w:szCs w:val="22"/>
              </w:rPr>
              <w:t>9</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Portatīvā detektora pārvietošanas diapazons </w:t>
            </w:r>
            <w:r>
              <w:rPr>
                <w:sz w:val="22"/>
                <w:szCs w:val="22"/>
              </w:rPr>
              <w:t xml:space="preserve">galdā garenvirzienā </w:t>
            </w:r>
            <w:r w:rsidRPr="006717C0">
              <w:rPr>
                <w:sz w:val="22"/>
                <w:szCs w:val="22"/>
              </w:rPr>
              <w:t>ne mazāk kā 45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1.4.1</w:t>
            </w:r>
            <w:r w:rsidR="00DA5B29">
              <w:rPr>
                <w:sz w:val="22"/>
                <w:szCs w:val="22"/>
              </w:rPr>
              <w:t>0</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I</w:t>
            </w:r>
            <w:r w:rsidRPr="006717C0">
              <w:rPr>
                <w:sz w:val="22"/>
                <w:szCs w:val="22"/>
              </w:rPr>
              <w:t>zkliedēto starojumu samazinošs izņemams režģis (</w:t>
            </w:r>
            <w:proofErr w:type="spellStart"/>
            <w:r w:rsidRPr="006717C0">
              <w:rPr>
                <w:sz w:val="22"/>
                <w:szCs w:val="22"/>
              </w:rPr>
              <w:t>grid</w:t>
            </w:r>
            <w:proofErr w:type="spellEnd"/>
            <w:r w:rsidRPr="006717C0">
              <w:rPr>
                <w:sz w:val="22"/>
                <w:szCs w:val="22"/>
              </w:rPr>
              <w:t>) ar vismaz 40 līnijām uz 1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76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Portatīvs digitālais detektors: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201"/>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CSI tipa detektors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6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Detektora izmērs ne mazāk kā 3</w:t>
            </w:r>
            <w:r w:rsidR="003F26DA">
              <w:rPr>
                <w:sz w:val="22"/>
                <w:szCs w:val="22"/>
              </w:rPr>
              <w:t>4</w:t>
            </w:r>
            <w:r w:rsidRPr="006717C0">
              <w:rPr>
                <w:sz w:val="22"/>
                <w:szCs w:val="22"/>
              </w:rPr>
              <w:t xml:space="preserve"> cm x 4</w:t>
            </w:r>
            <w:r w:rsidR="003F26DA">
              <w:rPr>
                <w:sz w:val="22"/>
                <w:szCs w:val="22"/>
              </w:rPr>
              <w:t>2</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Detektora izšķirtspēja vismaz 2330 x 2840 pikseļi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Detektora pikseļa izmērs ne vairāk kā 1</w:t>
            </w:r>
            <w:r>
              <w:rPr>
                <w:sz w:val="22"/>
                <w:szCs w:val="22"/>
              </w:rPr>
              <w:t>50</w:t>
            </w:r>
            <w:r w:rsidRPr="006717C0">
              <w:rPr>
                <w:sz w:val="22"/>
                <w:szCs w:val="22"/>
              </w:rPr>
              <w:t xml:space="preserve"> </w:t>
            </w:r>
            <w:proofErr w:type="spellStart"/>
            <w:r w:rsidRPr="006717C0">
              <w:rPr>
                <w:sz w:val="22"/>
                <w:szCs w:val="22"/>
              </w:rPr>
              <w:t>μm</w:t>
            </w:r>
            <w:proofErr w:type="spellEnd"/>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132"/>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lastRenderedPageBreak/>
              <w:t>1.5.5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Izšķirtspēja ne mazāk kā 3.37 </w:t>
            </w:r>
            <w:proofErr w:type="spellStart"/>
            <w:r w:rsidRPr="006717C0">
              <w:rPr>
                <w:sz w:val="22"/>
                <w:szCs w:val="22"/>
              </w:rPr>
              <w:t>lp</w:t>
            </w:r>
            <w:proofErr w:type="spellEnd"/>
            <w:r w:rsidRPr="006717C0">
              <w:rPr>
                <w:sz w:val="22"/>
                <w:szCs w:val="22"/>
              </w:rPr>
              <w:t>/mm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5F00A6" w:rsidTr="0042585E">
        <w:trPr>
          <w:trHeight w:val="55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024CB2" w:rsidRDefault="001A08A7" w:rsidP="00E525FA">
            <w:pPr>
              <w:widowControl w:val="0"/>
              <w:autoSpaceDE w:val="0"/>
              <w:autoSpaceDN w:val="0"/>
              <w:spacing w:before="20" w:after="20"/>
              <w:rPr>
                <w:sz w:val="22"/>
                <w:szCs w:val="22"/>
              </w:rPr>
            </w:pPr>
            <w:r w:rsidRPr="00024CB2">
              <w:rPr>
                <w:sz w:val="22"/>
                <w:szCs w:val="22"/>
              </w:rPr>
              <w:t>1.5.6</w:t>
            </w:r>
          </w:p>
        </w:tc>
        <w:tc>
          <w:tcPr>
            <w:tcW w:w="4560" w:type="dxa"/>
            <w:tcBorders>
              <w:top w:val="nil"/>
              <w:left w:val="nil"/>
              <w:bottom w:val="single" w:sz="4" w:space="0" w:color="000000"/>
              <w:right w:val="single" w:sz="4" w:space="0" w:color="000000"/>
            </w:tcBorders>
            <w:shd w:val="clear" w:color="auto" w:fill="auto"/>
            <w:vAlign w:val="center"/>
          </w:tcPr>
          <w:p w:rsidR="001A08A7" w:rsidRPr="005F00A6" w:rsidRDefault="00024CB2" w:rsidP="00E525FA">
            <w:pPr>
              <w:widowControl w:val="0"/>
              <w:autoSpaceDE w:val="0"/>
              <w:autoSpaceDN w:val="0"/>
              <w:rPr>
                <w:strike/>
                <w:sz w:val="22"/>
                <w:szCs w:val="22"/>
              </w:rPr>
            </w:pPr>
            <w:r w:rsidRPr="00746AFF">
              <w:rPr>
                <w:sz w:val="22"/>
                <w:szCs w:val="22"/>
              </w:rPr>
              <w:t>DQE Devas kvantu efektivitāte ne mazāk kā 65%</w:t>
            </w:r>
          </w:p>
        </w:tc>
        <w:tc>
          <w:tcPr>
            <w:tcW w:w="1419" w:type="dxa"/>
            <w:tcBorders>
              <w:top w:val="nil"/>
              <w:left w:val="nil"/>
              <w:bottom w:val="single" w:sz="4" w:space="0" w:color="000000"/>
              <w:right w:val="single" w:sz="4" w:space="0" w:color="000000"/>
            </w:tcBorders>
            <w:shd w:val="clear" w:color="auto" w:fill="auto"/>
            <w:vAlign w:val="center"/>
          </w:tcPr>
          <w:p w:rsidR="001A08A7" w:rsidRPr="005F00A6" w:rsidRDefault="001A08A7" w:rsidP="00E525FA">
            <w:pPr>
              <w:rPr>
                <w:strike/>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5F00A6" w:rsidRDefault="001A08A7" w:rsidP="00E525FA">
            <w:pPr>
              <w:jc w:val="center"/>
              <w:rPr>
                <w:strike/>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1.5.7</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No detektora viegli izņemama litija jona baterija; komplektā nodrošināt vismaz 2 baterijas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763"/>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1.5.8</w:t>
            </w:r>
          </w:p>
        </w:tc>
        <w:tc>
          <w:tcPr>
            <w:tcW w:w="4560" w:type="dxa"/>
            <w:tcBorders>
              <w:top w:val="nil"/>
              <w:left w:val="nil"/>
              <w:bottom w:val="single" w:sz="4" w:space="0" w:color="000000"/>
              <w:right w:val="single" w:sz="4" w:space="0" w:color="000000"/>
            </w:tcBorders>
            <w:shd w:val="clear" w:color="auto" w:fill="auto"/>
            <w:vAlign w:val="center"/>
          </w:tcPr>
          <w:p w:rsidR="005F00A6" w:rsidRPr="006717C0" w:rsidRDefault="001A08A7" w:rsidP="00E525FA">
            <w:pPr>
              <w:widowControl w:val="0"/>
              <w:autoSpaceDE w:val="0"/>
              <w:autoSpaceDN w:val="0"/>
              <w:rPr>
                <w:sz w:val="22"/>
                <w:szCs w:val="22"/>
              </w:rPr>
            </w:pPr>
            <w:r w:rsidRPr="006717C0">
              <w:rPr>
                <w:sz w:val="22"/>
                <w:szCs w:val="22"/>
              </w:rPr>
              <w:t xml:space="preserve">Komplektā nodrošināt </w:t>
            </w:r>
            <w:r w:rsidR="005F00A6">
              <w:rPr>
                <w:sz w:val="22"/>
                <w:szCs w:val="22"/>
              </w:rPr>
              <w:t>d</w:t>
            </w:r>
            <w:r w:rsidR="005F00A6" w:rsidRPr="005F00A6">
              <w:rPr>
                <w:sz w:val="22"/>
                <w:szCs w:val="22"/>
              </w:rPr>
              <w:t>etektora</w:t>
            </w:r>
            <w:r w:rsidR="005F00A6" w:rsidRPr="006717C0">
              <w:rPr>
                <w:sz w:val="22"/>
                <w:szCs w:val="22"/>
              </w:rPr>
              <w:t xml:space="preserve"> </w:t>
            </w:r>
            <w:r w:rsidRPr="006717C0">
              <w:rPr>
                <w:sz w:val="22"/>
                <w:szCs w:val="22"/>
              </w:rPr>
              <w:t>bateriju lādēšanas iekārtu ar vismaz 2 bateriju uzlādes vietām</w:t>
            </w:r>
            <w:r w:rsidR="005F00A6">
              <w:rPr>
                <w:sz w:val="22"/>
                <w:szCs w:val="22"/>
              </w:rPr>
              <w:t xml:space="preserve"> </w:t>
            </w:r>
            <w:r w:rsidR="005F00A6" w:rsidRPr="005F00A6">
              <w:rPr>
                <w:sz w:val="22"/>
                <w:szCs w:val="22"/>
              </w:rPr>
              <w:t>vai detektora lādēšanas funkcionalitāte, tam atrodoties pacienta galdā</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315D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315DA7" w:rsidRPr="006717C0" w:rsidRDefault="00161AD4" w:rsidP="00403F63">
            <w:pPr>
              <w:widowControl w:val="0"/>
              <w:autoSpaceDE w:val="0"/>
              <w:autoSpaceDN w:val="0"/>
              <w:spacing w:before="20" w:after="20"/>
              <w:rPr>
                <w:sz w:val="22"/>
                <w:szCs w:val="22"/>
              </w:rPr>
            </w:pPr>
            <w:r>
              <w:rPr>
                <w:sz w:val="22"/>
                <w:szCs w:val="22"/>
              </w:rPr>
              <w:t>1.5.9</w:t>
            </w:r>
          </w:p>
        </w:tc>
        <w:tc>
          <w:tcPr>
            <w:tcW w:w="4560" w:type="dxa"/>
            <w:tcBorders>
              <w:top w:val="nil"/>
              <w:left w:val="nil"/>
              <w:bottom w:val="single" w:sz="4" w:space="0" w:color="000000"/>
              <w:right w:val="nil"/>
            </w:tcBorders>
            <w:shd w:val="clear" w:color="auto" w:fill="auto"/>
            <w:vAlign w:val="center"/>
          </w:tcPr>
          <w:p w:rsidR="00315DA7" w:rsidRPr="00315DA7" w:rsidRDefault="00315DA7" w:rsidP="00403F63">
            <w:pPr>
              <w:widowControl w:val="0"/>
              <w:autoSpaceDE w:val="0"/>
              <w:autoSpaceDN w:val="0"/>
              <w:rPr>
                <w:sz w:val="22"/>
                <w:szCs w:val="22"/>
              </w:rPr>
            </w:pPr>
            <w:r w:rsidRPr="00315DA7">
              <w:rPr>
                <w:sz w:val="22"/>
                <w:szCs w:val="22"/>
              </w:rPr>
              <w:t>Baterijas darbības laiks darba režīmā vismaz 5 stundas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315DA7" w:rsidRPr="006F5F46" w:rsidRDefault="00315DA7" w:rsidP="00403F63">
            <w:pPr>
              <w:rPr>
                <w:color w:val="000000"/>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315DA7" w:rsidRPr="002B79FF" w:rsidRDefault="00315DA7" w:rsidP="00403F63">
            <w:pPr>
              <w:rPr>
                <w:color w:val="000000"/>
                <w:lang w:eastAsia="lv-LV"/>
              </w:rPr>
            </w:pPr>
          </w:p>
        </w:tc>
      </w:tr>
      <w:tr w:rsidR="00315D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315DA7" w:rsidRPr="006717C0" w:rsidRDefault="00315DA7" w:rsidP="00403F63">
            <w:pPr>
              <w:widowControl w:val="0"/>
              <w:autoSpaceDE w:val="0"/>
              <w:autoSpaceDN w:val="0"/>
              <w:spacing w:before="20" w:after="20"/>
              <w:rPr>
                <w:sz w:val="22"/>
                <w:szCs w:val="22"/>
              </w:rPr>
            </w:pPr>
            <w:r w:rsidRPr="006717C0">
              <w:rPr>
                <w:sz w:val="22"/>
                <w:szCs w:val="22"/>
              </w:rPr>
              <w:t>1.5.1</w:t>
            </w:r>
            <w:r w:rsidR="00161AD4">
              <w:rPr>
                <w:sz w:val="22"/>
                <w:szCs w:val="22"/>
              </w:rPr>
              <w:t>0</w:t>
            </w:r>
          </w:p>
        </w:tc>
        <w:tc>
          <w:tcPr>
            <w:tcW w:w="4560" w:type="dxa"/>
            <w:tcBorders>
              <w:top w:val="nil"/>
              <w:left w:val="nil"/>
              <w:bottom w:val="single" w:sz="4" w:space="0" w:color="000000"/>
              <w:right w:val="nil"/>
            </w:tcBorders>
            <w:shd w:val="clear" w:color="auto" w:fill="auto"/>
            <w:vAlign w:val="center"/>
          </w:tcPr>
          <w:p w:rsidR="00315DA7" w:rsidRPr="006717C0" w:rsidRDefault="00315DA7" w:rsidP="00403F63">
            <w:pPr>
              <w:widowControl w:val="0"/>
              <w:autoSpaceDE w:val="0"/>
              <w:autoSpaceDN w:val="0"/>
              <w:rPr>
                <w:sz w:val="22"/>
                <w:szCs w:val="22"/>
              </w:rPr>
            </w:pPr>
            <w:r w:rsidRPr="00315DA7">
              <w:rPr>
                <w:sz w:val="22"/>
                <w:szCs w:val="22"/>
              </w:rPr>
              <w:t>Baterijas veiktspēja vismaz 300 attēli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315DA7" w:rsidRPr="006F5F46" w:rsidRDefault="00315DA7" w:rsidP="00403F63">
            <w:pPr>
              <w:rPr>
                <w:color w:val="000000"/>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315DA7" w:rsidRPr="002B79FF" w:rsidRDefault="00315DA7" w:rsidP="00403F63">
            <w:pPr>
              <w:rPr>
                <w:color w:val="000000"/>
                <w:lang w:eastAsia="lv-LV"/>
              </w:rPr>
            </w:pPr>
          </w:p>
        </w:tc>
      </w:tr>
      <w:tr w:rsidR="001A08A7" w:rsidRPr="002B79FF" w:rsidTr="0042585E">
        <w:trPr>
          <w:trHeight w:val="524"/>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w:t>
            </w:r>
            <w:r w:rsidR="00161AD4">
              <w:rPr>
                <w:sz w:val="22"/>
                <w:szCs w:val="22"/>
              </w:rPr>
              <w:t>1</w:t>
            </w:r>
          </w:p>
        </w:tc>
        <w:tc>
          <w:tcPr>
            <w:tcW w:w="4560" w:type="dxa"/>
            <w:tcBorders>
              <w:top w:val="nil"/>
              <w:left w:val="nil"/>
              <w:bottom w:val="single" w:sz="4" w:space="0" w:color="000000"/>
              <w:right w:val="single" w:sz="4" w:space="0" w:color="000000"/>
            </w:tcBorders>
            <w:shd w:val="clear" w:color="auto" w:fill="auto"/>
            <w:vAlign w:val="center"/>
          </w:tcPr>
          <w:p w:rsidR="001A08A7" w:rsidRPr="006B466D" w:rsidRDefault="001A08A7" w:rsidP="00E525FA">
            <w:pPr>
              <w:rPr>
                <w:color w:val="000000"/>
                <w:sz w:val="22"/>
                <w:szCs w:val="22"/>
              </w:rPr>
            </w:pPr>
            <w:r w:rsidRPr="006717C0">
              <w:rPr>
                <w:color w:val="000000"/>
                <w:sz w:val="22"/>
                <w:szCs w:val="22"/>
              </w:rPr>
              <w:t xml:space="preserve">Maksimālā izkliedētā slodze uz detektoru ne mazāk kā </w:t>
            </w:r>
            <w:r>
              <w:rPr>
                <w:color w:val="000000"/>
                <w:sz w:val="22"/>
                <w:szCs w:val="22"/>
              </w:rPr>
              <w:t>1</w:t>
            </w:r>
            <w:r w:rsidR="008B700A">
              <w:rPr>
                <w:color w:val="000000"/>
                <w:sz w:val="22"/>
                <w:szCs w:val="22"/>
              </w:rPr>
              <w:t>35</w:t>
            </w:r>
            <w:r>
              <w:rPr>
                <w:color w:val="000000"/>
                <w:sz w:val="22"/>
                <w:szCs w:val="22"/>
              </w:rPr>
              <w:t xml:space="preserve"> </w:t>
            </w:r>
            <w:r w:rsidRPr="006717C0">
              <w:rPr>
                <w:sz w:val="22"/>
                <w:szCs w:val="22"/>
              </w:rPr>
              <w:t>kg</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w:t>
            </w:r>
            <w:r w:rsidR="00161AD4">
              <w:rPr>
                <w:sz w:val="22"/>
                <w:szCs w:val="22"/>
              </w:rPr>
              <w:t>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Detektora </w:t>
            </w:r>
            <w:r w:rsidR="002E30B8" w:rsidRPr="006717C0">
              <w:rPr>
                <w:sz w:val="22"/>
                <w:szCs w:val="22"/>
              </w:rPr>
              <w:t>mitrum izturība</w:t>
            </w:r>
            <w:r w:rsidRPr="006717C0">
              <w:rPr>
                <w:sz w:val="22"/>
                <w:szCs w:val="22"/>
              </w:rPr>
              <w:t xml:space="preserve"> vismaz IP41</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96"/>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Izmeklējuma datu pārraide, izmantojot </w:t>
            </w:r>
            <w:proofErr w:type="spellStart"/>
            <w:r w:rsidRPr="006717C0">
              <w:rPr>
                <w:sz w:val="22"/>
                <w:szCs w:val="22"/>
              </w:rPr>
              <w:t>WiFi</w:t>
            </w:r>
            <w:proofErr w:type="spellEnd"/>
            <w:r w:rsidRPr="006717C0">
              <w:rPr>
                <w:sz w:val="22"/>
                <w:szCs w:val="22"/>
              </w:rPr>
              <w:t>; atbalstāmie standarti IEEE 802.11 a, b, g vai n</w:t>
            </w:r>
          </w:p>
        </w:tc>
        <w:tc>
          <w:tcPr>
            <w:tcW w:w="1419" w:type="dxa"/>
            <w:tcBorders>
              <w:top w:val="nil"/>
              <w:left w:val="nil"/>
              <w:bottom w:val="nil"/>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nil"/>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w:t>
            </w:r>
          </w:p>
        </w:tc>
        <w:tc>
          <w:tcPr>
            <w:tcW w:w="4560" w:type="dxa"/>
            <w:tcBorders>
              <w:top w:val="nil"/>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Vertikālais statīvs:</w:t>
            </w:r>
          </w:p>
        </w:tc>
        <w:tc>
          <w:tcPr>
            <w:tcW w:w="1419" w:type="dxa"/>
            <w:tcBorders>
              <w:top w:val="nil"/>
              <w:left w:val="single" w:sz="4" w:space="0" w:color="auto"/>
              <w:bottom w:val="single" w:sz="4" w:space="0" w:color="auto"/>
              <w:right w:val="single" w:sz="4" w:space="0" w:color="auto"/>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598"/>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1.6.1</w:t>
            </w:r>
          </w:p>
        </w:tc>
        <w:tc>
          <w:tcPr>
            <w:tcW w:w="4560" w:type="dxa"/>
            <w:tcBorders>
              <w:top w:val="nil"/>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D</w:t>
            </w:r>
            <w:r w:rsidRPr="006717C0">
              <w:rPr>
                <w:sz w:val="22"/>
                <w:szCs w:val="22"/>
              </w:rPr>
              <w:t>etektora vertikālais pārvietojums diapazonā ne mazāk kā 1</w:t>
            </w:r>
            <w:r w:rsidR="003126FD">
              <w:rPr>
                <w:sz w:val="22"/>
                <w:szCs w:val="22"/>
              </w:rPr>
              <w:t>35</w:t>
            </w:r>
            <w:r w:rsidRPr="006717C0">
              <w:rPr>
                <w:sz w:val="22"/>
                <w:szCs w:val="22"/>
              </w:rPr>
              <w:t xml:space="preserve"> cm</w:t>
            </w:r>
          </w:p>
        </w:tc>
        <w:tc>
          <w:tcPr>
            <w:tcW w:w="1419" w:type="dxa"/>
            <w:tcBorders>
              <w:top w:val="nil"/>
              <w:left w:val="single" w:sz="4" w:space="0" w:color="auto"/>
              <w:bottom w:val="single" w:sz="4" w:space="0" w:color="auto"/>
              <w:right w:val="single" w:sz="4" w:space="0" w:color="auto"/>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auto"/>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1.6.2</w:t>
            </w:r>
          </w:p>
        </w:tc>
        <w:tc>
          <w:tcPr>
            <w:tcW w:w="4560" w:type="dxa"/>
            <w:tcBorders>
              <w:top w:val="nil"/>
              <w:left w:val="nil"/>
              <w:bottom w:val="single" w:sz="4" w:space="0" w:color="auto"/>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D</w:t>
            </w:r>
            <w:r w:rsidRPr="006717C0">
              <w:rPr>
                <w:sz w:val="22"/>
                <w:szCs w:val="22"/>
              </w:rPr>
              <w:t>etektora centra attālums no zemes ne augstāk kā 35 cm</w:t>
            </w:r>
          </w:p>
        </w:tc>
        <w:tc>
          <w:tcPr>
            <w:tcW w:w="1419" w:type="dxa"/>
            <w:tcBorders>
              <w:top w:val="nil"/>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1.6.3</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D</w:t>
            </w:r>
            <w:r w:rsidRPr="006717C0">
              <w:rPr>
                <w:sz w:val="22"/>
                <w:szCs w:val="22"/>
              </w:rPr>
              <w:t>etektora virsmas</w:t>
            </w:r>
            <w:r>
              <w:rPr>
                <w:sz w:val="22"/>
                <w:szCs w:val="22"/>
              </w:rPr>
              <w:t xml:space="preserve"> attālums ne vairāk kā 50</w:t>
            </w:r>
            <w:r w:rsidRPr="006717C0">
              <w:rPr>
                <w:sz w:val="22"/>
                <w:szCs w:val="22"/>
              </w:rPr>
              <w:t xml:space="preserve"> mm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1.6.4</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I</w:t>
            </w:r>
            <w:r w:rsidRPr="006717C0">
              <w:rPr>
                <w:sz w:val="22"/>
                <w:szCs w:val="22"/>
              </w:rPr>
              <w:t>zkliedēto starojumu samazinošs izņ</w:t>
            </w:r>
            <w:r>
              <w:rPr>
                <w:sz w:val="22"/>
                <w:szCs w:val="22"/>
              </w:rPr>
              <w:t>emams režģis (</w:t>
            </w:r>
            <w:proofErr w:type="spellStart"/>
            <w:r>
              <w:rPr>
                <w:sz w:val="22"/>
                <w:szCs w:val="22"/>
              </w:rPr>
              <w:t>grid</w:t>
            </w:r>
            <w:proofErr w:type="spellEnd"/>
            <w:r>
              <w:rPr>
                <w:sz w:val="22"/>
                <w:szCs w:val="22"/>
              </w:rPr>
              <w:t>) ar vismaz 40</w:t>
            </w:r>
            <w:r w:rsidRPr="006717C0">
              <w:rPr>
                <w:sz w:val="22"/>
                <w:szCs w:val="22"/>
              </w:rPr>
              <w:t xml:space="preserve"> līnijām uz 1 cm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Pr>
                <w:sz w:val="22"/>
                <w:szCs w:val="22"/>
              </w:rPr>
              <w:t>1.6.5</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Portatīvs vai stacionārs digitālais detektors ar izmēru vismaz 4</w:t>
            </w:r>
            <w:r w:rsidR="00A21A03">
              <w:rPr>
                <w:sz w:val="22"/>
                <w:szCs w:val="22"/>
              </w:rPr>
              <w:t>1</w:t>
            </w:r>
            <w:r>
              <w:rPr>
                <w:sz w:val="22"/>
                <w:szCs w:val="22"/>
              </w:rPr>
              <w:t xml:space="preserve"> x 4</w:t>
            </w:r>
            <w:r w:rsidR="00A21A03">
              <w:rPr>
                <w:sz w:val="22"/>
                <w:szCs w:val="22"/>
              </w:rPr>
              <w:t>1</w:t>
            </w:r>
            <w:r>
              <w:rPr>
                <w:sz w:val="22"/>
                <w:szCs w:val="22"/>
              </w:rPr>
              <w:t xml:space="preserve">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Default="001A08A7" w:rsidP="00E525FA">
            <w:pPr>
              <w:widowControl w:val="0"/>
              <w:autoSpaceDE w:val="0"/>
              <w:autoSpaceDN w:val="0"/>
              <w:spacing w:before="20" w:after="20"/>
              <w:rPr>
                <w:sz w:val="22"/>
                <w:szCs w:val="22"/>
              </w:rPr>
            </w:pPr>
            <w:r>
              <w:rPr>
                <w:sz w:val="22"/>
                <w:szCs w:val="22"/>
              </w:rPr>
              <w:t>1.6.6</w:t>
            </w:r>
          </w:p>
        </w:tc>
        <w:tc>
          <w:tcPr>
            <w:tcW w:w="4560" w:type="dxa"/>
            <w:tcBorders>
              <w:top w:val="single" w:sz="4" w:space="0" w:color="auto"/>
              <w:left w:val="nil"/>
              <w:bottom w:val="single" w:sz="4" w:space="0" w:color="000000"/>
              <w:right w:val="nil"/>
            </w:tcBorders>
            <w:shd w:val="clear" w:color="auto" w:fill="auto"/>
            <w:vAlign w:val="center"/>
          </w:tcPr>
          <w:p w:rsidR="001A08A7" w:rsidRDefault="001A08A7" w:rsidP="00E525FA">
            <w:pPr>
              <w:widowControl w:val="0"/>
              <w:autoSpaceDE w:val="0"/>
              <w:autoSpaceDN w:val="0"/>
              <w:rPr>
                <w:sz w:val="22"/>
                <w:szCs w:val="22"/>
              </w:rPr>
            </w:pPr>
            <w:r w:rsidRPr="006717C0">
              <w:rPr>
                <w:sz w:val="22"/>
                <w:szCs w:val="22"/>
              </w:rPr>
              <w:t>D</w:t>
            </w:r>
            <w:r>
              <w:rPr>
                <w:sz w:val="22"/>
                <w:szCs w:val="22"/>
              </w:rPr>
              <w:t>etektora izšķirtspēja vismaz 284</w:t>
            </w:r>
            <w:r w:rsidRPr="006717C0">
              <w:rPr>
                <w:sz w:val="22"/>
                <w:szCs w:val="22"/>
              </w:rPr>
              <w:t>0 x 2840 pikseļi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Default="001A08A7" w:rsidP="00E525FA">
            <w:pPr>
              <w:widowControl w:val="0"/>
              <w:autoSpaceDE w:val="0"/>
              <w:autoSpaceDN w:val="0"/>
              <w:spacing w:before="20" w:after="20"/>
              <w:rPr>
                <w:sz w:val="22"/>
                <w:szCs w:val="22"/>
              </w:rPr>
            </w:pPr>
            <w:r>
              <w:rPr>
                <w:sz w:val="22"/>
                <w:szCs w:val="22"/>
              </w:rPr>
              <w:t>1.6.7</w:t>
            </w:r>
          </w:p>
        </w:tc>
        <w:tc>
          <w:tcPr>
            <w:tcW w:w="4560" w:type="dxa"/>
            <w:tcBorders>
              <w:top w:val="single" w:sz="4" w:space="0" w:color="auto"/>
              <w:left w:val="nil"/>
              <w:bottom w:val="single" w:sz="4" w:space="0" w:color="000000"/>
              <w:right w:val="nil"/>
            </w:tcBorders>
            <w:shd w:val="clear" w:color="auto" w:fill="auto"/>
            <w:vAlign w:val="center"/>
          </w:tcPr>
          <w:p w:rsidR="001A08A7" w:rsidRDefault="001A08A7" w:rsidP="00E525FA">
            <w:pPr>
              <w:widowControl w:val="0"/>
              <w:autoSpaceDE w:val="0"/>
              <w:autoSpaceDN w:val="0"/>
              <w:rPr>
                <w:sz w:val="22"/>
                <w:szCs w:val="22"/>
              </w:rPr>
            </w:pPr>
            <w:r w:rsidRPr="006717C0">
              <w:rPr>
                <w:sz w:val="22"/>
                <w:szCs w:val="22"/>
              </w:rPr>
              <w:t>Detektora pikseļa izmērs ne vairāk kā 1</w:t>
            </w:r>
            <w:r>
              <w:rPr>
                <w:sz w:val="22"/>
                <w:szCs w:val="22"/>
              </w:rPr>
              <w:t>50</w:t>
            </w:r>
            <w:r w:rsidRPr="006717C0">
              <w:rPr>
                <w:sz w:val="22"/>
                <w:szCs w:val="22"/>
              </w:rPr>
              <w:t xml:space="preserve"> </w:t>
            </w:r>
            <w:proofErr w:type="spellStart"/>
            <w:r w:rsidRPr="006717C0">
              <w:rPr>
                <w:sz w:val="22"/>
                <w:szCs w:val="22"/>
              </w:rPr>
              <w:t>μm</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Default="001A08A7" w:rsidP="00E525FA">
            <w:pPr>
              <w:widowControl w:val="0"/>
              <w:autoSpaceDE w:val="0"/>
              <w:autoSpaceDN w:val="0"/>
              <w:spacing w:before="20" w:after="20"/>
              <w:rPr>
                <w:sz w:val="22"/>
                <w:szCs w:val="22"/>
              </w:rPr>
            </w:pPr>
            <w:r>
              <w:rPr>
                <w:sz w:val="22"/>
                <w:szCs w:val="22"/>
              </w:rPr>
              <w:t>1.6.8</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Detektora un spuldzes </w:t>
            </w:r>
            <w:r>
              <w:rPr>
                <w:sz w:val="22"/>
                <w:szCs w:val="22"/>
              </w:rPr>
              <w:t>līmeņa indikators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Spuldzes statīvs: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1.7.1</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Spuldze stiprināta uz grīdas kolonnas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1.7.2</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Vertikālā kustības iespēja ne mazāk kā 150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Pr>
                <w:sz w:val="22"/>
                <w:szCs w:val="22"/>
              </w:rPr>
              <w:t>1.7.3</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Starojuma</w:t>
            </w:r>
            <w:r w:rsidRPr="006717C0">
              <w:rPr>
                <w:sz w:val="22"/>
                <w:szCs w:val="22"/>
              </w:rPr>
              <w:t xml:space="preserve"> centra attālums no zemes ne augstāk kā 35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4</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Spuldzes moduļa rotācija ap vertikālo asi diapazonā ne mazāk kā -180</w:t>
            </w:r>
            <w:r w:rsidRPr="006717C0">
              <w:rPr>
                <w:sz w:val="22"/>
                <w:szCs w:val="22"/>
                <w:vertAlign w:val="superscript"/>
              </w:rPr>
              <w:t>0</w:t>
            </w:r>
            <w:r w:rsidRPr="006717C0">
              <w:rPr>
                <w:sz w:val="22"/>
                <w:szCs w:val="22"/>
              </w:rPr>
              <w:t xml:space="preserve"> līdz +90</w:t>
            </w:r>
            <w:r w:rsidRPr="006717C0">
              <w:rPr>
                <w:sz w:val="22"/>
                <w:szCs w:val="22"/>
                <w:vertAlign w:val="superscript"/>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5</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Spuldzes moduļa rotācija ap horizontālo asi ne mazāk kā ± 120</w:t>
            </w:r>
            <w:r w:rsidRPr="006717C0">
              <w:rPr>
                <w:sz w:val="22"/>
                <w:szCs w:val="22"/>
                <w:vertAlign w:val="superscript"/>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6</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SID (Attālums no avota līdz attēlam)  galdam vismaz 110 cm un </w:t>
            </w:r>
            <w:r>
              <w:rPr>
                <w:sz w:val="22"/>
                <w:szCs w:val="22"/>
              </w:rPr>
              <w:t>vertikālajam statīvam vismaz 240</w:t>
            </w:r>
            <w:r w:rsidRPr="006717C0">
              <w:rPr>
                <w:sz w:val="22"/>
                <w:szCs w:val="22"/>
              </w:rPr>
              <w:t xml:space="preserve">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7</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Visu spuldzes kustību </w:t>
            </w:r>
            <w:proofErr w:type="spellStart"/>
            <w:r w:rsidRPr="006717C0">
              <w:rPr>
                <w:sz w:val="22"/>
                <w:szCs w:val="22"/>
              </w:rPr>
              <w:t>iespējošana</w:t>
            </w:r>
            <w:proofErr w:type="spellEnd"/>
            <w:r w:rsidRPr="006717C0">
              <w:rPr>
                <w:sz w:val="22"/>
                <w:szCs w:val="22"/>
              </w:rPr>
              <w:t xml:space="preserve"> ar vienas pogas nospiešanu</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8</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Standarta SID 110 cm un 180 cm pozīciju fiksēšana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Darba vieta: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1.8.1</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B762C5" w:rsidP="00E525FA">
            <w:pPr>
              <w:widowControl w:val="0"/>
              <w:autoSpaceDE w:val="0"/>
              <w:autoSpaceDN w:val="0"/>
              <w:rPr>
                <w:sz w:val="22"/>
                <w:szCs w:val="22"/>
              </w:rPr>
            </w:pPr>
            <w:r w:rsidRPr="00B762C5">
              <w:rPr>
                <w:sz w:val="22"/>
                <w:szCs w:val="22"/>
              </w:rPr>
              <w:t xml:space="preserve">Iekārtas vadības pults ar integrētu rentgenstaru ģeneratora vadību un </w:t>
            </w:r>
            <w:proofErr w:type="spellStart"/>
            <w:r w:rsidRPr="00B762C5">
              <w:rPr>
                <w:sz w:val="22"/>
                <w:szCs w:val="22"/>
              </w:rPr>
              <w:t>attēliegūšanas</w:t>
            </w:r>
            <w:proofErr w:type="spellEnd"/>
            <w:r w:rsidRPr="00B762C5">
              <w:rPr>
                <w:sz w:val="22"/>
                <w:szCs w:val="22"/>
              </w:rPr>
              <w:t xml:space="preserve"> sistēmu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3C507E" w:rsidRDefault="001A08A7" w:rsidP="00E525FA">
            <w:pPr>
              <w:rPr>
                <w:color w:val="000000"/>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lastRenderedPageBreak/>
              <w:t>1.8.2</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Funkcija saglabāt un atkārtoti apskatīt vismaz 10 000 attēlus uz iepriekšējas apskates monitora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1.8.3</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Iepriekšējās apskates </w:t>
            </w:r>
            <w:smartTag w:uri="schemas-tilde-lv/tildestengine" w:element="metric2">
              <w:smartTagPr>
                <w:attr w:name="metric_text" w:val="collu"/>
                <w:attr w:name="metric_value" w:val="19"/>
              </w:smartTagPr>
              <w:r w:rsidRPr="006717C0">
                <w:rPr>
                  <w:sz w:val="22"/>
                  <w:szCs w:val="22"/>
                </w:rPr>
                <w:t>19 collu</w:t>
              </w:r>
            </w:smartTag>
            <w:r w:rsidRPr="006717C0">
              <w:rPr>
                <w:sz w:val="22"/>
                <w:szCs w:val="22"/>
              </w:rPr>
              <w:t xml:space="preserve"> krāsu monitors ar izšķirtspēju 1280 x 1024 un spilgtumu 200 cd/m</w:t>
            </w:r>
            <w:r w:rsidRPr="006717C0">
              <w:rPr>
                <w:sz w:val="22"/>
                <w:szCs w:val="22"/>
                <w:vertAlign w:val="superscript"/>
              </w:rPr>
              <w:t>2</w:t>
            </w:r>
            <w:r w:rsidRPr="006717C0">
              <w:rPr>
                <w:sz w:val="22"/>
                <w:szCs w:val="22"/>
              </w:rPr>
              <w:t xml:space="preserve"> vai labāks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w:t>
            </w:r>
            <w:r>
              <w:rPr>
                <w:sz w:val="22"/>
                <w:szCs w:val="22"/>
              </w:rPr>
              <w:t>4</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Rentgena laboranta darba vietas datora operatīvā atmiņa ne mazāk kā 4 GB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1.8.</w:t>
            </w:r>
            <w:r w:rsidR="005D1FE8">
              <w:rPr>
                <w:sz w:val="22"/>
                <w:szCs w:val="22"/>
                <w:lang w:eastAsia="lv-LV"/>
              </w:rPr>
              <w:t>5</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sz w:val="22"/>
                <w:szCs w:val="22"/>
              </w:rPr>
            </w:pPr>
            <w:r>
              <w:rPr>
                <w:sz w:val="22"/>
                <w:szCs w:val="22"/>
              </w:rPr>
              <w:t>Iespēja saņemt pacienta datus no RIS (</w:t>
            </w:r>
            <w:proofErr w:type="spellStart"/>
            <w:r>
              <w:rPr>
                <w:sz w:val="22"/>
                <w:szCs w:val="22"/>
              </w:rPr>
              <w:t>worklist</w:t>
            </w:r>
            <w:proofErr w:type="spellEnd"/>
            <w:r>
              <w:rPr>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1.8.</w:t>
            </w:r>
            <w:r w:rsidR="005D1FE8">
              <w:rPr>
                <w:sz w:val="22"/>
                <w:szCs w:val="22"/>
                <w:lang w:eastAsia="lv-LV"/>
              </w:rPr>
              <w:t>6</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sz w:val="22"/>
                <w:szCs w:val="22"/>
              </w:rPr>
            </w:pPr>
            <w:r>
              <w:rPr>
                <w:sz w:val="22"/>
                <w:szCs w:val="22"/>
              </w:rPr>
              <w:t>Iespēja pieslēgt vismaz divus PACS sistēmas DICOM standarta serverus, datu glabāšanai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2</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b/>
                <w:sz w:val="22"/>
                <w:szCs w:val="22"/>
              </w:rPr>
            </w:pPr>
            <w:r w:rsidRPr="006B466D">
              <w:rPr>
                <w:b/>
                <w:sz w:val="22"/>
                <w:szCs w:val="22"/>
              </w:rPr>
              <w:t>Papildprasības: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2.1</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sz w:val="22"/>
                <w:szCs w:val="22"/>
              </w:rPr>
            </w:pPr>
            <w:r>
              <w:rPr>
                <w:sz w:val="22"/>
                <w:szCs w:val="22"/>
              </w:rPr>
              <w:t>Apliecinājums (oriģināls), ka tiks nodrošināta rentgena iekārtas uzstādīšana paredzētajās telpās un vecās iekārtas demontāža un utilizācija.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bookmarkEnd w:id="1"/>
    </w:tbl>
    <w:p w:rsidR="001A08A7" w:rsidRPr="006B466D" w:rsidRDefault="001A08A7" w:rsidP="001A08A7">
      <w:pPr>
        <w:rPr>
          <w:sz w:val="22"/>
          <w:szCs w:val="22"/>
        </w:rPr>
      </w:pPr>
    </w:p>
    <w:p w:rsidR="001A08A7" w:rsidRDefault="001A08A7" w:rsidP="001A08A7">
      <w:r>
        <w:t xml:space="preserve">Pielikumā – </w:t>
      </w:r>
      <w:r w:rsidR="00E66047">
        <w:t>tehnisko datu lapa</w:t>
      </w:r>
      <w:r w:rsidR="004F55AB">
        <w:t xml:space="preserve"> vai </w:t>
      </w:r>
      <w:r>
        <w:t>ražotāja brošūra</w:t>
      </w:r>
      <w:r w:rsidR="004F55AB">
        <w:t xml:space="preserve"> vai </w:t>
      </w:r>
      <w:r w:rsidR="00E66047">
        <w:t>informatīvais materiāls</w:t>
      </w:r>
      <w:r w:rsidR="004F55AB">
        <w:t xml:space="preserve"> vai </w:t>
      </w:r>
      <w:r w:rsidR="00E66047">
        <w:t>uzskates materiāls</w:t>
      </w:r>
      <w:r>
        <w:t xml:space="preserve"> uz ___ lapām</w:t>
      </w:r>
      <w:r w:rsidR="00E66047">
        <w:t>, kas apliecina Tehniskajā specifikācijā norādītos parametrus</w:t>
      </w:r>
      <w:r>
        <w:t>.</w:t>
      </w:r>
    </w:p>
    <w:p w:rsidR="00E30273" w:rsidRPr="006B466D" w:rsidRDefault="00E30273" w:rsidP="00E30273">
      <w:pPr>
        <w:rPr>
          <w:sz w:val="22"/>
          <w:szCs w:val="22"/>
        </w:rPr>
      </w:pPr>
    </w:p>
    <w:p w:rsidR="00E30273" w:rsidRDefault="00E30273" w:rsidP="00E30273">
      <w:pPr>
        <w:tabs>
          <w:tab w:val="left" w:pos="1980"/>
        </w:tabs>
        <w:jc w:val="both"/>
      </w:pPr>
      <w:r>
        <w:t>2019.gada ___. __________________</w:t>
      </w:r>
    </w:p>
    <w:p w:rsidR="00E30273" w:rsidRDefault="00E30273" w:rsidP="00E30273">
      <w:pPr>
        <w:ind w:left="3960"/>
        <w:rPr>
          <w:sz w:val="22"/>
          <w:szCs w:val="22"/>
        </w:rPr>
      </w:pPr>
    </w:p>
    <w:p w:rsidR="00E30273" w:rsidRPr="00556C9F" w:rsidRDefault="00E30273" w:rsidP="00E30273">
      <w:pPr>
        <w:ind w:left="3960"/>
        <w:rPr>
          <w:sz w:val="22"/>
          <w:szCs w:val="22"/>
        </w:rPr>
      </w:pPr>
      <w:r w:rsidRPr="00556C9F">
        <w:rPr>
          <w:sz w:val="22"/>
          <w:szCs w:val="22"/>
        </w:rPr>
        <w:t>Paraksts</w:t>
      </w:r>
      <w:r>
        <w:rPr>
          <w:rStyle w:val="Vresatsauce"/>
          <w:sz w:val="22"/>
          <w:szCs w:val="22"/>
        </w:rPr>
        <w:footnoteReference w:id="1"/>
      </w:r>
      <w:r w:rsidRPr="00556C9F">
        <w:rPr>
          <w:sz w:val="22"/>
          <w:szCs w:val="22"/>
        </w:rPr>
        <w:t>: ______________________________</w:t>
      </w:r>
    </w:p>
    <w:p w:rsidR="00E30273" w:rsidRPr="00556C9F" w:rsidRDefault="00E30273" w:rsidP="00E30273">
      <w:pPr>
        <w:ind w:left="3960"/>
        <w:jc w:val="both"/>
        <w:rPr>
          <w:sz w:val="16"/>
          <w:szCs w:val="16"/>
        </w:rPr>
      </w:pPr>
      <w:r w:rsidRPr="00556C9F">
        <w:rPr>
          <w:sz w:val="18"/>
          <w:szCs w:val="18"/>
        </w:rPr>
        <w:t xml:space="preserve">                              </w:t>
      </w:r>
      <w:r w:rsidRPr="00556C9F">
        <w:rPr>
          <w:sz w:val="16"/>
          <w:szCs w:val="16"/>
        </w:rPr>
        <w:t xml:space="preserve">Pretendenta vadītājs vai pilnvarotais pārstāvis </w:t>
      </w:r>
    </w:p>
    <w:p w:rsidR="00E30273" w:rsidRPr="00556C9F" w:rsidRDefault="00E30273" w:rsidP="00E30273">
      <w:pPr>
        <w:spacing w:line="360" w:lineRule="auto"/>
        <w:ind w:left="3960"/>
        <w:rPr>
          <w:sz w:val="22"/>
          <w:szCs w:val="22"/>
        </w:rPr>
      </w:pPr>
      <w:r w:rsidRPr="00556C9F">
        <w:rPr>
          <w:sz w:val="22"/>
          <w:szCs w:val="22"/>
        </w:rPr>
        <w:t>Vārds, uzvārds: _________________________</w:t>
      </w:r>
    </w:p>
    <w:p w:rsidR="00E30273" w:rsidRPr="00556C9F" w:rsidRDefault="00E30273" w:rsidP="00E30273">
      <w:pPr>
        <w:spacing w:line="360" w:lineRule="auto"/>
        <w:ind w:left="3960"/>
        <w:jc w:val="both"/>
        <w:rPr>
          <w:sz w:val="22"/>
          <w:szCs w:val="22"/>
        </w:rPr>
      </w:pPr>
      <w:r w:rsidRPr="00556C9F">
        <w:rPr>
          <w:sz w:val="22"/>
          <w:szCs w:val="22"/>
        </w:rPr>
        <w:t>Amats: ______________________________________</w:t>
      </w:r>
    </w:p>
    <w:p w:rsidR="00E30273" w:rsidRPr="00BA50CC" w:rsidRDefault="00E30273" w:rsidP="00E30273">
      <w:pPr>
        <w:spacing w:line="360" w:lineRule="auto"/>
        <w:ind w:left="3960"/>
        <w:jc w:val="right"/>
        <w:rPr>
          <w:i/>
          <w:sz w:val="22"/>
          <w:szCs w:val="22"/>
        </w:rPr>
      </w:pPr>
      <w:r w:rsidRPr="00556C9F">
        <w:rPr>
          <w:i/>
          <w:sz w:val="22"/>
          <w:szCs w:val="22"/>
        </w:rPr>
        <w:t xml:space="preserve">           z.v.</w:t>
      </w:r>
    </w:p>
    <w:p w:rsidR="0091152A" w:rsidRDefault="0091152A">
      <w:bookmarkStart w:id="2" w:name="_GoBack"/>
      <w:bookmarkEnd w:id="2"/>
    </w:p>
    <w:sectPr w:rsidR="009115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16F" w:rsidRDefault="007C416F" w:rsidP="00E30273">
      <w:r>
        <w:separator/>
      </w:r>
    </w:p>
  </w:endnote>
  <w:endnote w:type="continuationSeparator" w:id="0">
    <w:p w:rsidR="007C416F" w:rsidRDefault="007C416F" w:rsidP="00E3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16F" w:rsidRDefault="007C416F" w:rsidP="00E30273">
      <w:r>
        <w:separator/>
      </w:r>
    </w:p>
  </w:footnote>
  <w:footnote w:type="continuationSeparator" w:id="0">
    <w:p w:rsidR="007C416F" w:rsidRDefault="007C416F" w:rsidP="00E30273">
      <w:r>
        <w:continuationSeparator/>
      </w:r>
    </w:p>
  </w:footnote>
  <w:footnote w:id="1">
    <w:p w:rsidR="00E30273" w:rsidRPr="002E0C33" w:rsidRDefault="00E30273" w:rsidP="00E30273">
      <w:pPr>
        <w:tabs>
          <w:tab w:val="left" w:pos="540"/>
        </w:tabs>
        <w:jc w:val="both"/>
        <w:rPr>
          <w:iCs/>
          <w:sz w:val="16"/>
          <w:szCs w:val="16"/>
        </w:rPr>
      </w:pPr>
      <w:r>
        <w:rPr>
          <w:rStyle w:val="Vresatsauce"/>
        </w:rPr>
        <w:footnoteRef/>
      </w:r>
      <w:r>
        <w:t xml:space="preserve"> </w:t>
      </w:r>
      <w:r w:rsidRPr="002E0C33">
        <w:rPr>
          <w:iCs/>
          <w:sz w:val="16"/>
          <w:szCs w:val="16"/>
        </w:rPr>
        <w:t>Tehniskā specifikācija ir jāparaksta Pretendenta parakst tiesīgai personai vai viņa pilnvarotai personai (šādā gadījumā Pretendenta</w:t>
      </w:r>
      <w:r>
        <w:rPr>
          <w:iCs/>
          <w:sz w:val="16"/>
          <w:szCs w:val="16"/>
        </w:rPr>
        <w:t xml:space="preserve"> </w:t>
      </w:r>
      <w:r w:rsidRPr="002E0C33">
        <w:rPr>
          <w:iCs/>
          <w:sz w:val="16"/>
          <w:szCs w:val="16"/>
        </w:rPr>
        <w:t>piedāvājumam</w:t>
      </w:r>
      <w:r>
        <w:rPr>
          <w:iCs/>
          <w:sz w:val="16"/>
          <w:szCs w:val="16"/>
        </w:rPr>
        <w:t xml:space="preserve"> </w:t>
      </w:r>
      <w:r w:rsidRPr="002E0C33">
        <w:rPr>
          <w:iCs/>
          <w:sz w:val="16"/>
          <w:szCs w:val="16"/>
        </w:rPr>
        <w:t>obligāti jāpievieno pilnvara).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A"/>
    <w:rsid w:val="000200FE"/>
    <w:rsid w:val="00024CB2"/>
    <w:rsid w:val="00047B63"/>
    <w:rsid w:val="0006388A"/>
    <w:rsid w:val="000B5B59"/>
    <w:rsid w:val="000E32BC"/>
    <w:rsid w:val="00161AD4"/>
    <w:rsid w:val="001A08A7"/>
    <w:rsid w:val="002D60B0"/>
    <w:rsid w:val="002E30B8"/>
    <w:rsid w:val="003126FD"/>
    <w:rsid w:val="00315DA7"/>
    <w:rsid w:val="0034463A"/>
    <w:rsid w:val="0035282F"/>
    <w:rsid w:val="003C507E"/>
    <w:rsid w:val="003F26DA"/>
    <w:rsid w:val="0042585E"/>
    <w:rsid w:val="00426775"/>
    <w:rsid w:val="004B5A51"/>
    <w:rsid w:val="004F55AB"/>
    <w:rsid w:val="005910F0"/>
    <w:rsid w:val="005D1FE8"/>
    <w:rsid w:val="005F00A6"/>
    <w:rsid w:val="00600B6E"/>
    <w:rsid w:val="00706E6F"/>
    <w:rsid w:val="00746AFF"/>
    <w:rsid w:val="007C416F"/>
    <w:rsid w:val="00804E1E"/>
    <w:rsid w:val="00833F47"/>
    <w:rsid w:val="008B700A"/>
    <w:rsid w:val="0091152A"/>
    <w:rsid w:val="009D31FF"/>
    <w:rsid w:val="00A21A03"/>
    <w:rsid w:val="00B762C5"/>
    <w:rsid w:val="00C97F9E"/>
    <w:rsid w:val="00DA5B29"/>
    <w:rsid w:val="00DF34E2"/>
    <w:rsid w:val="00E30273"/>
    <w:rsid w:val="00E66047"/>
    <w:rsid w:val="00E80C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77C94C2E"/>
  <w15:chartTrackingRefBased/>
  <w15:docId w15:val="{7B14019D-C994-4DAD-9DA6-114EB59E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152A"/>
    <w:pPr>
      <w:spacing w:after="0" w:line="240" w:lineRule="auto"/>
    </w:pPr>
    <w:rPr>
      <w:rFonts w:ascii="Times New Roman" w:eastAsia="Times New Roman" w:hAnsi="Times New Roman" w:cs="Times New Roman"/>
      <w:sz w:val="20"/>
      <w:szCs w:val="20"/>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91152A"/>
    <w:pPr>
      <w:keepNext/>
      <w:tabs>
        <w:tab w:val="left" w:pos="435"/>
      </w:tabs>
      <w:suppressAutoHyphens/>
      <w:spacing w:before="240" w:after="60"/>
      <w:ind w:left="780"/>
      <w:jc w:val="center"/>
      <w:outlineLvl w:val="0"/>
    </w:pPr>
    <w:rPr>
      <w:rFonts w:cs="Arial"/>
      <w:b/>
      <w:caps/>
      <w:kern w:val="32"/>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91152A"/>
    <w:rPr>
      <w:rFonts w:ascii="Times New Roman" w:eastAsia="Times New Roman" w:hAnsi="Times New Roman" w:cs="Arial"/>
      <w:b/>
      <w:caps/>
      <w:kern w:val="32"/>
      <w:sz w:val="28"/>
      <w:szCs w:val="28"/>
    </w:rPr>
  </w:style>
  <w:style w:type="paragraph" w:styleId="Kjene">
    <w:name w:val="footer"/>
    <w:basedOn w:val="Parasts"/>
    <w:link w:val="KjeneRakstz"/>
    <w:rsid w:val="0091152A"/>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91152A"/>
    <w:rPr>
      <w:rFonts w:ascii="Times New Roman" w:eastAsia="Times New Roman" w:hAnsi="Times New Roman" w:cs="Times New Roman"/>
      <w:sz w:val="24"/>
      <w:szCs w:val="24"/>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E30273"/>
    <w:rPr>
      <w:vertAlign w:val="superscript"/>
    </w:rPr>
  </w:style>
  <w:style w:type="paragraph" w:customStyle="1" w:styleId="CharCharCharChar">
    <w:name w:val="Char Char Char Char"/>
    <w:aliases w:val="Char2"/>
    <w:basedOn w:val="Parasts"/>
    <w:next w:val="Parasts"/>
    <w:link w:val="Vresatsauce"/>
    <w:uiPriority w:val="99"/>
    <w:rsid w:val="00E30273"/>
    <w:pPr>
      <w:spacing w:after="160" w:line="240" w:lineRule="exact"/>
      <w:jc w:val="both"/>
      <w:textAlignment w:val="baseline"/>
    </w:pPr>
    <w:rPr>
      <w:rFonts w:asciiTheme="minorHAnsi" w:eastAsiaTheme="minorHAnsi" w:hAnsiTheme="minorHAnsi" w:cstheme="minorBidi"/>
      <w:sz w:val="22"/>
      <w:szCs w:val="22"/>
      <w:vertAlign w:val="superscript"/>
    </w:rPr>
  </w:style>
  <w:style w:type="paragraph" w:styleId="Balonteksts">
    <w:name w:val="Balloon Text"/>
    <w:basedOn w:val="Parasts"/>
    <w:link w:val="BalontekstsRakstz"/>
    <w:uiPriority w:val="99"/>
    <w:semiHidden/>
    <w:unhideWhenUsed/>
    <w:rsid w:val="000200F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00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4345</Words>
  <Characters>2477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35</cp:revision>
  <cp:lastPrinted>2019-08-12T10:21:00Z</cp:lastPrinted>
  <dcterms:created xsi:type="dcterms:W3CDTF">2019-05-17T12:39:00Z</dcterms:created>
  <dcterms:modified xsi:type="dcterms:W3CDTF">2019-08-14T10:54:00Z</dcterms:modified>
</cp:coreProperties>
</file>